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0152B" w14:textId="3A7C37C6" w:rsidR="005D110D" w:rsidRDefault="00000000">
      <w:pPr>
        <w:jc w:val="center"/>
        <w:rPr>
          <w:rFonts w:ascii="Calibri" w:eastAsia="Calibri" w:hAnsi="Calibri" w:cs="Calibri"/>
          <w:b/>
          <w:sz w:val="28"/>
          <w:szCs w:val="28"/>
        </w:rPr>
      </w:pPr>
      <w:r>
        <w:rPr>
          <w:rFonts w:ascii="Calibri" w:eastAsia="Calibri" w:hAnsi="Calibri" w:cs="Calibri"/>
          <w:b/>
          <w:sz w:val="28"/>
          <w:szCs w:val="28"/>
        </w:rPr>
        <w:t>COLLEGE OF E</w:t>
      </w:r>
      <w:r w:rsidR="008C4CFD">
        <w:rPr>
          <w:rFonts w:ascii="Calibri" w:eastAsia="Calibri" w:hAnsi="Calibri" w:cs="Calibri"/>
          <w:b/>
          <w:sz w:val="28"/>
          <w:szCs w:val="28"/>
        </w:rPr>
        <w:t>NGINEERING</w:t>
      </w:r>
      <w:r>
        <w:rPr>
          <w:rFonts w:ascii="Calibri" w:eastAsia="Calibri" w:hAnsi="Calibri" w:cs="Calibri"/>
          <w:b/>
          <w:sz w:val="28"/>
          <w:szCs w:val="28"/>
        </w:rPr>
        <w:t>, UIC</w:t>
      </w:r>
    </w:p>
    <w:p w14:paraId="7748C26C" w14:textId="67034EA4" w:rsidR="005D110D" w:rsidRPr="00573559" w:rsidRDefault="000B29E8">
      <w:pPr>
        <w:jc w:val="center"/>
        <w:rPr>
          <w:rFonts w:ascii="Calibri" w:eastAsia="Calibri" w:hAnsi="Calibri" w:cs="Calibri"/>
          <w:b/>
          <w:sz w:val="28"/>
          <w:szCs w:val="28"/>
        </w:rPr>
      </w:pPr>
      <w:r w:rsidRPr="00573559">
        <w:rPr>
          <w:rFonts w:ascii="Calibri" w:eastAsia="Calibri" w:hAnsi="Calibri" w:cs="Calibri"/>
          <w:b/>
          <w:sz w:val="28"/>
          <w:szCs w:val="28"/>
        </w:rPr>
        <w:t xml:space="preserve">CS 472 </w:t>
      </w:r>
      <w:r w:rsidR="00835CC2" w:rsidRPr="00573559">
        <w:rPr>
          <w:rFonts w:ascii="Calibri" w:eastAsia="Calibri" w:hAnsi="Calibri" w:cs="Calibri"/>
          <w:b/>
          <w:sz w:val="28"/>
          <w:szCs w:val="28"/>
        </w:rPr>
        <w:t>(</w:t>
      </w:r>
      <w:r w:rsidR="007535B2" w:rsidRPr="00573559">
        <w:rPr>
          <w:rFonts w:ascii="Calibri" w:eastAsia="Calibri" w:hAnsi="Calibri" w:cs="Calibri"/>
          <w:b/>
          <w:sz w:val="28"/>
          <w:szCs w:val="28"/>
        </w:rPr>
        <w:t>47406</w:t>
      </w:r>
      <w:r w:rsidR="00835CC2" w:rsidRPr="00573559">
        <w:rPr>
          <w:rFonts w:ascii="Calibri" w:eastAsia="Calibri" w:hAnsi="Calibri" w:cs="Calibri"/>
          <w:b/>
          <w:sz w:val="28"/>
          <w:szCs w:val="28"/>
        </w:rPr>
        <w:t>)</w:t>
      </w:r>
      <w:r w:rsidR="007535B2" w:rsidRPr="00573559">
        <w:rPr>
          <w:rFonts w:ascii="Calibri" w:eastAsia="Calibri" w:hAnsi="Calibri" w:cs="Calibri"/>
          <w:b/>
          <w:sz w:val="28"/>
          <w:szCs w:val="28"/>
        </w:rPr>
        <w:t xml:space="preserve">, </w:t>
      </w:r>
      <w:r w:rsidRPr="00573559">
        <w:rPr>
          <w:rFonts w:ascii="Calibri" w:eastAsia="Calibri" w:hAnsi="Calibri" w:cs="Calibri"/>
          <w:b/>
          <w:sz w:val="28"/>
          <w:szCs w:val="28"/>
        </w:rPr>
        <w:t xml:space="preserve">Provably Correct Programming, </w:t>
      </w:r>
      <w:r w:rsidR="007535B2" w:rsidRPr="00573559">
        <w:rPr>
          <w:rFonts w:ascii="Calibri" w:eastAsia="Calibri" w:hAnsi="Calibri" w:cs="Calibri"/>
          <w:b/>
          <w:sz w:val="28"/>
          <w:szCs w:val="28"/>
        </w:rPr>
        <w:t xml:space="preserve">3 or 4 </w:t>
      </w:r>
      <w:r w:rsidR="00976722" w:rsidRPr="00573559">
        <w:rPr>
          <w:rFonts w:ascii="Calibri" w:eastAsia="Calibri" w:hAnsi="Calibri" w:cs="Calibri"/>
          <w:b/>
          <w:sz w:val="28"/>
          <w:szCs w:val="28"/>
        </w:rPr>
        <w:t>hours</w:t>
      </w:r>
    </w:p>
    <w:p w14:paraId="3D57A517" w14:textId="77777777" w:rsidR="005D110D" w:rsidRDefault="00000000">
      <w:pPr>
        <w:jc w:val="center"/>
        <w:rPr>
          <w:rFonts w:ascii="Calibri" w:eastAsia="Calibri" w:hAnsi="Calibri" w:cs="Calibri"/>
          <w:b/>
          <w:sz w:val="28"/>
          <w:szCs w:val="28"/>
        </w:rPr>
      </w:pPr>
      <w:r>
        <w:rPr>
          <w:noProof/>
        </w:rPr>
        <mc:AlternateContent>
          <mc:Choice Requires="wps">
            <w:drawing>
              <wp:anchor distT="0" distB="0" distL="0" distR="0" simplePos="0" relativeHeight="251658240" behindDoc="1" locked="0" layoutInCell="1" hidden="0" allowOverlap="1" wp14:anchorId="5D092E4A" wp14:editId="4441A692">
                <wp:simplePos x="0" y="0"/>
                <wp:positionH relativeFrom="column">
                  <wp:posOffset>-228599</wp:posOffset>
                </wp:positionH>
                <wp:positionV relativeFrom="paragraph">
                  <wp:posOffset>190500</wp:posOffset>
                </wp:positionV>
                <wp:extent cx="6134233" cy="293357"/>
                <wp:effectExtent l="0" t="0" r="0" b="0"/>
                <wp:wrapNone/>
                <wp:docPr id="13" name="Rectangle 13"/>
                <wp:cNvGraphicFramePr/>
                <a:graphic xmlns:a="http://schemas.openxmlformats.org/drawingml/2006/main">
                  <a:graphicData uri="http://schemas.microsoft.com/office/word/2010/wordprocessingShape">
                    <wps:wsp>
                      <wps:cNvSpPr/>
                      <wps:spPr>
                        <a:xfrm>
                          <a:off x="2285234" y="3639672"/>
                          <a:ext cx="6121533" cy="280657"/>
                        </a:xfrm>
                        <a:prstGeom prst="rect">
                          <a:avLst/>
                        </a:prstGeom>
                        <a:solidFill>
                          <a:srgbClr val="D8D8D8"/>
                        </a:solidFill>
                        <a:ln w="12700" cap="flat" cmpd="sng">
                          <a:solidFill>
                            <a:schemeClr val="dk1"/>
                          </a:solidFill>
                          <a:prstDash val="solid"/>
                          <a:miter lim="800000"/>
                          <a:headEnd type="none" w="sm" len="sm"/>
                          <a:tailEnd type="none" w="sm" len="sm"/>
                        </a:ln>
                      </wps:spPr>
                      <wps:txbx>
                        <w:txbxContent>
                          <w:p w14:paraId="2164278A" w14:textId="77777777" w:rsidR="005D110D" w:rsidRDefault="005D110D">
                            <w:pPr>
                              <w:textDirection w:val="btLr"/>
                            </w:pPr>
                          </w:p>
                        </w:txbxContent>
                      </wps:txbx>
                      <wps:bodyPr spcFirstLastPara="1" wrap="square" lIns="91425" tIns="91425" rIns="91425" bIns="91425" anchor="ctr" anchorCtr="0">
                        <a:noAutofit/>
                      </wps:bodyPr>
                    </wps:wsp>
                  </a:graphicData>
                </a:graphic>
              </wp:anchor>
            </w:drawing>
          </mc:Choice>
          <mc:Fallback>
            <w:pict>
              <v:rect w14:anchorId="5D092E4A" id="Rectangle 13" o:spid="_x0000_s1026" style="position:absolute;left:0;text-align:left;margin-left:-18pt;margin-top:15pt;width:483pt;height:23.1pt;z-index:-25165824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" fillcolor="#d8d8d8" strokecolor="black [3200]" strokeweight="1pt">
                <v:stroke startarrowwidth="narrow" startarrowlength="short" endarrowwidth="narrow" endarrowlength="short"/>
                <v:textbox inset="2.53958mm,2.53958mm,2.53958mm,2.53958mm">
                  <w:txbxContent>
                    <w:p w14:paraId="2164278A" w14:textId="77777777" w:rsidR="005D110D" w:rsidRDefault="005D110D">
                      <w:pPr>
                        <w:textDirection w:val="btLr"/>
                      </w:pPr>
                    </w:p>
                  </w:txbxContent>
                </v:textbox>
              </v:rect>
            </w:pict>
          </mc:Fallback>
        </mc:AlternateContent>
      </w:r>
    </w:p>
    <w:p w14:paraId="666546EF" w14:textId="77777777" w:rsidR="005D110D" w:rsidRDefault="00000000">
      <w:pPr>
        <w:ind w:hanging="180"/>
        <w:rPr>
          <w:rFonts w:ascii="Calibri" w:eastAsia="Calibri" w:hAnsi="Calibri" w:cs="Calibri"/>
          <w:b/>
          <w:sz w:val="28"/>
          <w:szCs w:val="28"/>
        </w:rPr>
      </w:pPr>
      <w:r>
        <w:rPr>
          <w:rFonts w:ascii="Calibri" w:eastAsia="Calibri" w:hAnsi="Calibri" w:cs="Calibri"/>
          <w:b/>
          <w:sz w:val="28"/>
          <w:szCs w:val="28"/>
        </w:rPr>
        <w:t>I. Instructor &amp; Course Details</w:t>
      </w:r>
    </w:p>
    <w:p w14:paraId="565F2806" w14:textId="77777777" w:rsidR="005D110D" w:rsidRDefault="005D110D">
      <w:pPr>
        <w:rPr>
          <w:rFonts w:ascii="Calibri" w:eastAsia="Calibri" w:hAnsi="Calibri" w:cs="Calibri"/>
          <w:b/>
          <w:sz w:val="20"/>
          <w:szCs w:val="20"/>
        </w:rPr>
      </w:pPr>
    </w:p>
    <w:p w14:paraId="1B8F48EC" w14:textId="2E944489" w:rsidR="005D110D" w:rsidRPr="00CB2D48" w:rsidRDefault="00986584">
      <w:pPr>
        <w:rPr>
          <w:rFonts w:ascii="Calibri" w:eastAsia="Calibri" w:hAnsi="Calibri" w:cs="Calibri"/>
          <w:b/>
          <w:sz w:val="28"/>
          <w:szCs w:val="28"/>
          <w:u w:val="single"/>
        </w:rPr>
      </w:pPr>
      <w:r w:rsidRPr="00CB2D48">
        <w:rPr>
          <w:rFonts w:ascii="Calibri" w:eastAsia="Calibri" w:hAnsi="Calibri" w:cs="Calibri"/>
          <w:b/>
          <w:sz w:val="28"/>
          <w:szCs w:val="28"/>
          <w:u w:val="single"/>
        </w:rPr>
        <w:t xml:space="preserve">Instructor: William Mansky </w:t>
      </w:r>
    </w:p>
    <w:p w14:paraId="62ED37EF" w14:textId="291FBE05" w:rsidR="005D110D" w:rsidRDefault="00000000">
      <w:pPr>
        <w:rPr>
          <w:rFonts w:ascii="Calibri" w:eastAsia="Calibri" w:hAnsi="Calibri" w:cs="Calibri"/>
          <w:color w:val="000000"/>
        </w:rPr>
      </w:pPr>
      <w:r>
        <w:rPr>
          <w:rFonts w:ascii="Calibri" w:eastAsia="Calibri" w:hAnsi="Calibri" w:cs="Calibri"/>
          <w:color w:val="000000"/>
        </w:rPr>
        <w:t xml:space="preserve">Email address: </w:t>
      </w:r>
      <w:hyperlink r:id="rId8" w:history="1">
        <w:r w:rsidR="00986584" w:rsidRPr="00F87D7F">
          <w:rPr>
            <w:rStyle w:val="Hyperlink"/>
            <w:rFonts w:ascii="Calibri" w:eastAsia="Calibri" w:hAnsi="Calibri" w:cs="Calibri"/>
          </w:rPr>
          <w:t>mansky1@uic.edu</w:t>
        </w:r>
      </w:hyperlink>
    </w:p>
    <w:p w14:paraId="4187C07D" w14:textId="718288CD" w:rsidR="005D110D" w:rsidRDefault="00000000">
      <w:pPr>
        <w:rPr>
          <w:rFonts w:ascii="Calibri" w:eastAsia="Calibri" w:hAnsi="Calibri" w:cs="Calibri"/>
          <w:color w:val="000000"/>
        </w:rPr>
      </w:pPr>
      <w:r>
        <w:rPr>
          <w:rFonts w:ascii="Calibri" w:eastAsia="Calibri" w:hAnsi="Calibri" w:cs="Calibri"/>
          <w:color w:val="000000"/>
        </w:rPr>
        <w:t xml:space="preserve">Drop-In Office Hours (in-person or virtual): </w:t>
      </w:r>
      <w:r w:rsidR="00332550">
        <w:rPr>
          <w:rFonts w:ascii="Calibri" w:eastAsia="Calibri" w:hAnsi="Calibri" w:cs="Calibri"/>
          <w:color w:val="000000"/>
        </w:rPr>
        <w:t>M 10:00-11:00 AM, R 2:00-3:00 PM</w:t>
      </w:r>
    </w:p>
    <w:p w14:paraId="0FF04E22" w14:textId="5109AD06" w:rsidR="005D110D" w:rsidRDefault="00000000">
      <w:pPr>
        <w:rPr>
          <w:rFonts w:ascii="Calibri" w:eastAsia="Calibri" w:hAnsi="Calibri" w:cs="Calibri"/>
          <w:color w:val="000000"/>
        </w:rPr>
      </w:pPr>
      <w:r>
        <w:rPr>
          <w:rFonts w:ascii="Calibri" w:eastAsia="Calibri" w:hAnsi="Calibri" w:cs="Calibri"/>
          <w:color w:val="000000"/>
        </w:rPr>
        <w:t xml:space="preserve">Drop-In Hours location: </w:t>
      </w:r>
      <w:r w:rsidR="00986584">
        <w:rPr>
          <w:rFonts w:ascii="Calibri" w:eastAsia="Calibri" w:hAnsi="Calibri" w:cs="Calibri"/>
          <w:color w:val="000000"/>
        </w:rPr>
        <w:t xml:space="preserve">CDLRC 4450 and on </w:t>
      </w:r>
      <w:r w:rsidR="00763942">
        <w:rPr>
          <w:rFonts w:ascii="Calibri" w:eastAsia="Calibri" w:hAnsi="Calibri" w:cs="Calibri"/>
          <w:color w:val="000000"/>
        </w:rPr>
        <w:t xml:space="preserve">Zoom via </w:t>
      </w:r>
      <w:r w:rsidR="00986584">
        <w:rPr>
          <w:rFonts w:ascii="Calibri" w:eastAsia="Calibri" w:hAnsi="Calibri" w:cs="Calibri"/>
          <w:color w:val="000000"/>
        </w:rPr>
        <w:t>Blackboard</w:t>
      </w:r>
    </w:p>
    <w:p w14:paraId="10F23636" w14:textId="77777777" w:rsidR="005D110D" w:rsidRDefault="005D110D">
      <w:pPr>
        <w:rPr>
          <w:rFonts w:ascii="Calibri" w:eastAsia="Calibri" w:hAnsi="Calibri" w:cs="Calibri"/>
          <w:color w:val="000000"/>
          <w:sz w:val="20"/>
          <w:szCs w:val="20"/>
        </w:rPr>
      </w:pPr>
    </w:p>
    <w:p w14:paraId="37167083" w14:textId="65883DED" w:rsidR="005D110D" w:rsidRDefault="00000000">
      <w:pPr>
        <w:rPr>
          <w:rFonts w:ascii="Calibri" w:eastAsia="Calibri" w:hAnsi="Calibri" w:cs="Calibri"/>
          <w:b/>
          <w:sz w:val="28"/>
          <w:szCs w:val="28"/>
          <w:u w:val="single"/>
        </w:rPr>
      </w:pPr>
      <w:r>
        <w:rPr>
          <w:rFonts w:ascii="Calibri" w:eastAsia="Calibri" w:hAnsi="Calibri" w:cs="Calibri"/>
          <w:b/>
          <w:sz w:val="28"/>
          <w:szCs w:val="28"/>
          <w:u w:val="single"/>
        </w:rPr>
        <w:t>TA</w:t>
      </w:r>
      <w:r w:rsidR="00D95A3C">
        <w:rPr>
          <w:rFonts w:ascii="Calibri" w:eastAsia="Calibri" w:hAnsi="Calibri" w:cs="Calibri"/>
          <w:b/>
          <w:sz w:val="28"/>
          <w:szCs w:val="28"/>
          <w:u w:val="single"/>
        </w:rPr>
        <w:t xml:space="preserve">: </w:t>
      </w:r>
      <w:r w:rsidR="00332550">
        <w:rPr>
          <w:rFonts w:ascii="Calibri" w:eastAsia="Calibri" w:hAnsi="Calibri" w:cs="Calibri"/>
          <w:b/>
          <w:sz w:val="28"/>
          <w:szCs w:val="28"/>
          <w:u w:val="single"/>
        </w:rPr>
        <w:t>Eli Whitehouse</w:t>
      </w:r>
    </w:p>
    <w:p w14:paraId="72E72296" w14:textId="593AC44F" w:rsidR="005D110D" w:rsidRDefault="00000000">
      <w:pPr>
        <w:rPr>
          <w:rFonts w:ascii="Calibri" w:eastAsia="Calibri" w:hAnsi="Calibri" w:cs="Calibri"/>
        </w:rPr>
      </w:pPr>
      <w:r>
        <w:rPr>
          <w:rFonts w:ascii="Calibri" w:eastAsia="Calibri" w:hAnsi="Calibri" w:cs="Calibri"/>
        </w:rPr>
        <w:t xml:space="preserve">Email address: </w:t>
      </w:r>
      <w:hyperlink r:id="rId9" w:history="1">
        <w:r w:rsidR="00515163" w:rsidRPr="0000453D">
          <w:rPr>
            <w:rStyle w:val="Hyperlink"/>
            <w:rFonts w:ascii="Calibri" w:eastAsia="Calibri" w:hAnsi="Calibri" w:cs="Calibri"/>
          </w:rPr>
          <w:t>ewhit37@uic.edu</w:t>
        </w:r>
      </w:hyperlink>
    </w:p>
    <w:p w14:paraId="71030D24" w14:textId="0DC5E1DB" w:rsidR="005D110D" w:rsidRDefault="00000000">
      <w:pPr>
        <w:rPr>
          <w:rFonts w:ascii="Calibri" w:eastAsia="Calibri" w:hAnsi="Calibri" w:cs="Calibri"/>
          <w:color w:val="000000"/>
        </w:rPr>
      </w:pPr>
      <w:r>
        <w:rPr>
          <w:rFonts w:ascii="Calibri" w:eastAsia="Calibri" w:hAnsi="Calibri" w:cs="Calibri"/>
          <w:color w:val="000000"/>
        </w:rPr>
        <w:t xml:space="preserve">Drop-In Office Hours (in-person or virtual): </w:t>
      </w:r>
      <w:r w:rsidR="00763942">
        <w:rPr>
          <w:rFonts w:ascii="Calibri" w:eastAsia="Calibri" w:hAnsi="Calibri" w:cs="Calibri"/>
          <w:color w:val="000000"/>
        </w:rPr>
        <w:t>TR 3:00-4:00 PM</w:t>
      </w:r>
    </w:p>
    <w:p w14:paraId="1D1C0CD3" w14:textId="5DC2C468" w:rsidR="005D110D" w:rsidRDefault="00000000">
      <w:pPr>
        <w:rPr>
          <w:rFonts w:ascii="Calibri" w:eastAsia="Calibri" w:hAnsi="Calibri" w:cs="Calibri"/>
          <w:color w:val="000000"/>
        </w:rPr>
      </w:pPr>
      <w:r>
        <w:rPr>
          <w:rFonts w:ascii="Calibri" w:eastAsia="Calibri" w:hAnsi="Calibri" w:cs="Calibri"/>
          <w:color w:val="000000"/>
        </w:rPr>
        <w:t xml:space="preserve">Drop-In Hours location: </w:t>
      </w:r>
      <w:r w:rsidR="00763942">
        <w:rPr>
          <w:rFonts w:ascii="Calibri" w:eastAsia="Calibri" w:hAnsi="Calibri" w:cs="Calibri"/>
          <w:color w:val="000000"/>
        </w:rPr>
        <w:t xml:space="preserve">TBD </w:t>
      </w:r>
      <w:r w:rsidR="00763942">
        <w:rPr>
          <w:rFonts w:ascii="Calibri" w:eastAsia="Calibri" w:hAnsi="Calibri" w:cs="Calibri"/>
          <w:color w:val="000000"/>
        </w:rPr>
        <w:t>and on Zoom via Blackboard</w:t>
      </w:r>
    </w:p>
    <w:p w14:paraId="5824C01C" w14:textId="77777777" w:rsidR="005D110D" w:rsidRDefault="005D110D">
      <w:pPr>
        <w:rPr>
          <w:rFonts w:ascii="Calibri" w:eastAsia="Calibri" w:hAnsi="Calibri" w:cs="Calibri"/>
        </w:rPr>
      </w:pPr>
    </w:p>
    <w:p w14:paraId="10D1E78C" w14:textId="3D2CE9EA" w:rsidR="005D110D" w:rsidRDefault="001C6B4F">
      <w:pPr>
        <w:rPr>
          <w:rFonts w:ascii="Calibri" w:eastAsia="Calibri" w:hAnsi="Calibri" w:cs="Calibri"/>
        </w:rPr>
      </w:pPr>
      <w:r>
        <w:rPr>
          <w:rFonts w:ascii="Calibri" w:eastAsia="Calibri" w:hAnsi="Calibri" w:cs="Calibri"/>
          <w:b/>
          <w:sz w:val="28"/>
          <w:szCs w:val="28"/>
          <w:u w:val="single"/>
        </w:rPr>
        <w:t>Blackboard Course Site</w:t>
      </w:r>
      <w:r w:rsidR="00212780">
        <w:rPr>
          <w:rFonts w:ascii="Calibri" w:eastAsia="Calibri" w:hAnsi="Calibri" w:cs="Calibri"/>
          <w:b/>
          <w:sz w:val="28"/>
          <w:szCs w:val="28"/>
          <w:u w:val="single"/>
        </w:rPr>
        <w:t xml:space="preserve"> </w:t>
      </w:r>
      <w:hyperlink r:id="rId10" w:history="1">
        <w:r>
          <w:rPr>
            <w:rStyle w:val="Hyperlink"/>
            <w:rFonts w:ascii="Calibri" w:eastAsia="Calibri" w:hAnsi="Calibri" w:cs="Calibri"/>
            <w:b/>
            <w:sz w:val="28"/>
            <w:szCs w:val="28"/>
          </w:rPr>
          <w:t>https://uic.blackboard.com/ultra/courses/_301907_1/cl/outline</w:t>
        </w:r>
      </w:hyperlink>
    </w:p>
    <w:p w14:paraId="5FAC9AE8" w14:textId="77777777" w:rsidR="005D110D" w:rsidRDefault="005D110D">
      <w:pPr>
        <w:rPr>
          <w:rFonts w:ascii="Calibri" w:eastAsia="Calibri" w:hAnsi="Calibri" w:cs="Calibri"/>
        </w:rPr>
      </w:pPr>
    </w:p>
    <w:p w14:paraId="7BBFA732" w14:textId="105883E5" w:rsidR="005D110D" w:rsidRPr="00CB2D48" w:rsidRDefault="001C6B4F">
      <w:pPr>
        <w:rPr>
          <w:rFonts w:ascii="Calibri" w:eastAsia="Calibri" w:hAnsi="Calibri" w:cs="Calibri"/>
          <w:b/>
          <w:sz w:val="28"/>
          <w:szCs w:val="28"/>
          <w:u w:val="single"/>
        </w:rPr>
      </w:pPr>
      <w:r w:rsidRPr="00CB2D48">
        <w:rPr>
          <w:rFonts w:ascii="Calibri" w:eastAsia="Calibri" w:hAnsi="Calibri" w:cs="Calibri"/>
          <w:b/>
          <w:sz w:val="28"/>
          <w:szCs w:val="28"/>
          <w:u w:val="single"/>
        </w:rPr>
        <w:t>Course Modality and Schedule</w:t>
      </w:r>
    </w:p>
    <w:p w14:paraId="35CE1AC1" w14:textId="77777777" w:rsidR="001C6B4F" w:rsidRDefault="001C6B4F" w:rsidP="001C6B4F">
      <w:pPr>
        <w:rPr>
          <w:rFonts w:ascii="Calibri" w:eastAsia="Calibri" w:hAnsi="Calibri" w:cs="Calibri"/>
        </w:rPr>
      </w:pPr>
      <w:r>
        <w:rPr>
          <w:rFonts w:ascii="Calibri" w:eastAsia="Calibri" w:hAnsi="Calibri" w:cs="Calibri"/>
        </w:rPr>
        <w:t xml:space="preserve">This course is taught </w:t>
      </w:r>
      <w:r>
        <w:rPr>
          <w:rFonts w:ascii="Calibri" w:eastAsia="Calibri" w:hAnsi="Calibri" w:cs="Calibri"/>
          <w:b/>
        </w:rPr>
        <w:t>ON CAMPUS</w:t>
      </w:r>
      <w:r>
        <w:rPr>
          <w:rFonts w:ascii="Calibri" w:eastAsia="Calibri" w:hAnsi="Calibri" w:cs="Calibri"/>
        </w:rPr>
        <w:t xml:space="preserve">. </w:t>
      </w:r>
    </w:p>
    <w:p w14:paraId="49B91EF9" w14:textId="77777777" w:rsidR="001C6B4F" w:rsidRDefault="001C6B4F" w:rsidP="001C6B4F">
      <w:pPr>
        <w:numPr>
          <w:ilvl w:val="0"/>
          <w:numId w:val="6"/>
        </w:numPr>
        <w:pBdr>
          <w:top w:val="nil"/>
          <w:left w:val="nil"/>
          <w:bottom w:val="nil"/>
          <w:right w:val="nil"/>
          <w:between w:val="nil"/>
        </w:pBdr>
        <w:rPr>
          <w:rFonts w:ascii="Calibri" w:eastAsia="Calibri" w:hAnsi="Calibri" w:cs="Calibri"/>
          <w:color w:val="000000"/>
        </w:rPr>
      </w:pPr>
      <w:r w:rsidRPr="001C6B4F">
        <w:rPr>
          <w:rFonts w:ascii="Calibri" w:eastAsia="Calibri" w:hAnsi="Calibri" w:cs="Calibri"/>
          <w:color w:val="000000"/>
        </w:rPr>
        <w:t>TR 11:00-12:30</w:t>
      </w:r>
    </w:p>
    <w:p w14:paraId="7D30021D" w14:textId="4689EDD9" w:rsidR="001C6B4F" w:rsidRPr="001C6B4F" w:rsidRDefault="001C6B4F" w:rsidP="001C6B4F">
      <w:pPr>
        <w:numPr>
          <w:ilvl w:val="0"/>
          <w:numId w:val="6"/>
        </w:numPr>
        <w:pBdr>
          <w:top w:val="nil"/>
          <w:left w:val="nil"/>
          <w:bottom w:val="nil"/>
          <w:right w:val="nil"/>
          <w:between w:val="nil"/>
        </w:pBdr>
        <w:rPr>
          <w:rFonts w:ascii="Calibri" w:eastAsia="Calibri" w:hAnsi="Calibri" w:cs="Calibri"/>
          <w:color w:val="000000"/>
        </w:rPr>
      </w:pPr>
      <w:r w:rsidRPr="001C6B4F">
        <w:rPr>
          <w:rFonts w:ascii="Calibri" w:eastAsia="Calibri" w:hAnsi="Calibri" w:cs="Calibri"/>
          <w:color w:val="000000"/>
        </w:rPr>
        <w:t>CDLRC 2406</w:t>
      </w:r>
    </w:p>
    <w:p w14:paraId="027E1F1B" w14:textId="77777777" w:rsidR="005D110D" w:rsidRDefault="005D110D">
      <w:pPr>
        <w:rPr>
          <w:rFonts w:ascii="Calibri" w:eastAsia="Calibri" w:hAnsi="Calibri" w:cs="Calibri"/>
          <w:i/>
        </w:rPr>
        <w:sectPr w:rsidR="005D110D">
          <w:headerReference w:type="default" r:id="rId11"/>
          <w:footerReference w:type="even" r:id="rId12"/>
          <w:footerReference w:type="default" r:id="rId13"/>
          <w:footerReference w:type="first" r:id="rId14"/>
          <w:pgSz w:w="12240" w:h="15840"/>
          <w:pgMar w:top="1440" w:right="1440" w:bottom="1440" w:left="1440" w:header="720" w:footer="720" w:gutter="0"/>
          <w:pgNumType w:start="1"/>
          <w:cols w:space="720"/>
          <w:titlePg/>
        </w:sectPr>
      </w:pPr>
    </w:p>
    <w:p w14:paraId="3B7BFEB0" w14:textId="77777777" w:rsidR="005D110D" w:rsidRDefault="00000000">
      <w:pPr>
        <w:rPr>
          <w:rFonts w:ascii="Calibri" w:eastAsia="Calibri" w:hAnsi="Calibri" w:cs="Calibri"/>
        </w:rPr>
      </w:pPr>
      <w:r>
        <w:rPr>
          <w:noProof/>
        </w:rPr>
        <mc:AlternateContent>
          <mc:Choice Requires="wps">
            <w:drawing>
              <wp:anchor distT="0" distB="0" distL="0" distR="0" simplePos="0" relativeHeight="251659264" behindDoc="1" locked="0" layoutInCell="1" hidden="0" allowOverlap="1" wp14:anchorId="25A01924" wp14:editId="09F1355A">
                <wp:simplePos x="0" y="0"/>
                <wp:positionH relativeFrom="column">
                  <wp:posOffset>-266699</wp:posOffset>
                </wp:positionH>
                <wp:positionV relativeFrom="paragraph">
                  <wp:posOffset>152400</wp:posOffset>
                </wp:positionV>
                <wp:extent cx="6187396" cy="296164"/>
                <wp:effectExtent l="0" t="0" r="0" b="0"/>
                <wp:wrapNone/>
                <wp:docPr id="11" name="Rectangle 11"/>
                <wp:cNvGraphicFramePr/>
                <a:graphic xmlns:a="http://schemas.openxmlformats.org/drawingml/2006/main">
                  <a:graphicData uri="http://schemas.microsoft.com/office/word/2010/wordprocessingShape">
                    <wps:wsp>
                      <wps:cNvSpPr/>
                      <wps:spPr>
                        <a:xfrm>
                          <a:off x="2258652" y="3638268"/>
                          <a:ext cx="6174696" cy="283464"/>
                        </a:xfrm>
                        <a:prstGeom prst="rect">
                          <a:avLst/>
                        </a:prstGeom>
                        <a:solidFill>
                          <a:srgbClr val="D8D8D8"/>
                        </a:solidFill>
                        <a:ln w="12700" cap="flat" cmpd="sng">
                          <a:solidFill>
                            <a:schemeClr val="dk1"/>
                          </a:solidFill>
                          <a:prstDash val="solid"/>
                          <a:miter lim="800000"/>
                          <a:headEnd type="none" w="sm" len="sm"/>
                          <a:tailEnd type="none" w="sm" len="sm"/>
                        </a:ln>
                      </wps:spPr>
                      <wps:txbx>
                        <w:txbxContent>
                          <w:p w14:paraId="2CB9071A" w14:textId="77777777" w:rsidR="005D110D" w:rsidRDefault="005D110D">
                            <w:pPr>
                              <w:textDirection w:val="btLr"/>
                            </w:pPr>
                          </w:p>
                        </w:txbxContent>
                      </wps:txbx>
                      <wps:bodyPr spcFirstLastPara="1" wrap="square" lIns="91425" tIns="91425" rIns="91425" bIns="91425" anchor="ctr" anchorCtr="0">
                        <a:noAutofit/>
                      </wps:bodyPr>
                    </wps:wsp>
                  </a:graphicData>
                </a:graphic>
              </wp:anchor>
            </w:drawing>
          </mc:Choice>
          <mc:Fallback>
            <w:pict>
              <v:rect w14:anchorId="25A01924" id="Rectangle 11" o:spid="_x0000_s1027" style="position:absolute;margin-left:-21pt;margin-top:12pt;width:487.2pt;height:23.3pt;z-index:-25165721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" fillcolor="#d8d8d8" strokecolor="black [3200]" strokeweight="1pt">
                <v:stroke startarrowwidth="narrow" startarrowlength="short" endarrowwidth="narrow" endarrowlength="short"/>
                <v:textbox inset="2.53958mm,2.53958mm,2.53958mm,2.53958mm">
                  <w:txbxContent>
                    <w:p w14:paraId="2CB9071A" w14:textId="77777777" w:rsidR="005D110D" w:rsidRDefault="005D110D">
                      <w:pPr>
                        <w:textDirection w:val="btLr"/>
                      </w:pPr>
                    </w:p>
                  </w:txbxContent>
                </v:textbox>
              </v:rect>
            </w:pict>
          </mc:Fallback>
        </mc:AlternateContent>
      </w:r>
    </w:p>
    <w:p w14:paraId="1EE68267" w14:textId="77777777" w:rsidR="005D110D" w:rsidRDefault="00000000">
      <w:pPr>
        <w:pStyle w:val="Heading3"/>
        <w:ind w:hanging="270"/>
        <w:rPr>
          <w:rFonts w:ascii="Calibri" w:eastAsia="Calibri" w:hAnsi="Calibri" w:cs="Calibri"/>
          <w:color w:val="000000"/>
        </w:rPr>
      </w:pPr>
      <w:r>
        <w:rPr>
          <w:rFonts w:ascii="Calibri" w:eastAsia="Calibri" w:hAnsi="Calibri" w:cs="Calibri"/>
          <w:color w:val="000000"/>
        </w:rPr>
        <w:t>II. Course Information</w:t>
      </w:r>
    </w:p>
    <w:p w14:paraId="0C257972" w14:textId="77777777" w:rsidR="005D110D" w:rsidRDefault="005D110D">
      <w:pPr>
        <w:rPr>
          <w:rFonts w:ascii="Calibri" w:eastAsia="Calibri" w:hAnsi="Calibri" w:cs="Calibri"/>
          <w:b/>
          <w:sz w:val="28"/>
          <w:szCs w:val="28"/>
          <w:u w:val="single"/>
        </w:rPr>
      </w:pPr>
    </w:p>
    <w:p w14:paraId="5B662604" w14:textId="49922252" w:rsidR="005D110D" w:rsidRPr="00573559" w:rsidRDefault="00F90426">
      <w:pPr>
        <w:rPr>
          <w:rFonts w:ascii="Calibri" w:eastAsia="Calibri" w:hAnsi="Calibri" w:cs="Calibri"/>
          <w:b/>
          <w:sz w:val="28"/>
          <w:szCs w:val="28"/>
          <w:u w:val="single"/>
        </w:rPr>
      </w:pPr>
      <w:r w:rsidRPr="00CB2D48">
        <w:rPr>
          <w:rFonts w:ascii="Calibri" w:eastAsia="Calibri" w:hAnsi="Calibri" w:cs="Calibri"/>
          <w:b/>
          <w:sz w:val="28"/>
          <w:szCs w:val="28"/>
          <w:u w:val="single"/>
        </w:rPr>
        <w:t xml:space="preserve">Catalog Course Description and Prerequisite/corequisite Statement </w:t>
      </w:r>
    </w:p>
    <w:p w14:paraId="78CD5153" w14:textId="2AB61CEB" w:rsidR="005D110D" w:rsidRPr="00CB2D48" w:rsidRDefault="00976722">
      <w:pPr>
        <w:rPr>
          <w:rFonts w:ascii="Calibri" w:eastAsia="Calibri" w:hAnsi="Calibri" w:cs="Calibri"/>
          <w:color w:val="000000"/>
        </w:rPr>
      </w:pPr>
      <w:r w:rsidRPr="00CB2D48">
        <w:rPr>
          <w:rFonts w:ascii="Calibri" w:eastAsia="Calibri" w:hAnsi="Calibri" w:cs="Calibri"/>
          <w:color w:val="000000"/>
        </w:rPr>
        <w:t xml:space="preserve">Introduction to interactive theorem proving and program logics, with the goal of specifying and proving the correctness of programs. Learn to develop machine-assisted formal mathematical proofs and prove that programs satisfy their specifications. Prerequisite(s): </w:t>
      </w:r>
      <w:hyperlink r:id="rId15" w:tooltip="CS 341" w:history="1">
        <w:r w:rsidRPr="00CB2D48">
          <w:rPr>
            <w:rFonts w:ascii="Calibri" w:eastAsia="Calibri" w:hAnsi="Calibri" w:cs="Calibri"/>
            <w:color w:val="000000"/>
          </w:rPr>
          <w:t>CS 341</w:t>
        </w:r>
      </w:hyperlink>
      <w:r w:rsidRPr="00CB2D48">
        <w:rPr>
          <w:rFonts w:ascii="Calibri" w:eastAsia="Calibri" w:hAnsi="Calibri" w:cs="Calibri"/>
          <w:color w:val="000000"/>
        </w:rPr>
        <w:t xml:space="preserve">. Recommended background: </w:t>
      </w:r>
      <w:hyperlink r:id="rId16" w:tooltip="CS 341" w:history="1">
        <w:r w:rsidRPr="00CB2D48">
          <w:rPr>
            <w:rFonts w:ascii="Calibri" w:eastAsia="Calibri" w:hAnsi="Calibri" w:cs="Calibri"/>
            <w:color w:val="000000"/>
          </w:rPr>
          <w:t>CS 341</w:t>
        </w:r>
      </w:hyperlink>
      <w:r w:rsidRPr="00CB2D48">
        <w:rPr>
          <w:rFonts w:ascii="Calibri" w:eastAsia="Calibri" w:hAnsi="Calibri" w:cs="Calibri"/>
          <w:color w:val="000000"/>
        </w:rPr>
        <w:t xml:space="preserve"> or experience with functional programming.</w:t>
      </w:r>
    </w:p>
    <w:p w14:paraId="77B5D03D" w14:textId="77777777" w:rsidR="005D110D" w:rsidRDefault="005D110D">
      <w:pPr>
        <w:rPr>
          <w:rFonts w:ascii="Calibri" w:eastAsia="Calibri" w:hAnsi="Calibri" w:cs="Calibri"/>
          <w:b/>
          <w:i/>
        </w:rPr>
      </w:pPr>
    </w:p>
    <w:p w14:paraId="538749D3" w14:textId="063B7F94" w:rsidR="005D110D" w:rsidRPr="00573559" w:rsidRDefault="00000000">
      <w:pPr>
        <w:rPr>
          <w:rFonts w:ascii="Calibri" w:eastAsia="Calibri" w:hAnsi="Calibri" w:cs="Calibri"/>
          <w:b/>
          <w:sz w:val="28"/>
          <w:szCs w:val="28"/>
          <w:u w:val="single"/>
        </w:rPr>
      </w:pPr>
      <w:r w:rsidRPr="00CB2D48">
        <w:rPr>
          <w:rFonts w:ascii="Calibri" w:eastAsia="Calibri" w:hAnsi="Calibri" w:cs="Calibri"/>
          <w:b/>
          <w:sz w:val="28"/>
          <w:szCs w:val="28"/>
          <w:u w:val="single"/>
        </w:rPr>
        <w:t xml:space="preserve">Course Goals and Learning </w:t>
      </w:r>
      <w:r w:rsidR="00F90426" w:rsidRPr="00CB2D48">
        <w:rPr>
          <w:rFonts w:ascii="Calibri" w:eastAsia="Calibri" w:hAnsi="Calibri" w:cs="Calibri"/>
          <w:b/>
          <w:sz w:val="28"/>
          <w:szCs w:val="28"/>
          <w:u w:val="single"/>
        </w:rPr>
        <w:t>Outcomes</w:t>
      </w:r>
      <w:r w:rsidRPr="00CB2D48">
        <w:rPr>
          <w:rFonts w:ascii="Calibri" w:eastAsia="Calibri" w:hAnsi="Calibri" w:cs="Calibri"/>
          <w:b/>
          <w:sz w:val="28"/>
          <w:szCs w:val="28"/>
          <w:u w:val="single"/>
        </w:rPr>
        <w:t xml:space="preserve"> </w:t>
      </w:r>
    </w:p>
    <w:p w14:paraId="4CF080C9" w14:textId="77777777" w:rsidR="00907C40" w:rsidRPr="00CB2D48" w:rsidRDefault="00000000" w:rsidP="00907C40">
      <w:pPr>
        <w:rPr>
          <w:rFonts w:ascii="Calibri" w:eastAsia="Calibri" w:hAnsi="Calibri" w:cs="Calibri"/>
          <w:color w:val="000000"/>
        </w:rPr>
      </w:pPr>
      <w:r w:rsidRPr="00CB2D48">
        <w:rPr>
          <w:rFonts w:ascii="Calibri" w:eastAsia="Calibri" w:hAnsi="Calibri" w:cs="Calibri"/>
          <w:color w:val="000000"/>
        </w:rPr>
        <w:t xml:space="preserve">Course Learning </w:t>
      </w:r>
      <w:r w:rsidR="00F90426" w:rsidRPr="00CB2D48">
        <w:rPr>
          <w:rFonts w:ascii="Calibri" w:eastAsia="Calibri" w:hAnsi="Calibri" w:cs="Calibri"/>
          <w:color w:val="000000"/>
        </w:rPr>
        <w:t>Outcomes</w:t>
      </w:r>
      <w:r w:rsidR="00907C40" w:rsidRPr="00CB2D48">
        <w:rPr>
          <w:rFonts w:ascii="Calibri" w:eastAsia="Calibri" w:hAnsi="Calibri" w:cs="Calibri"/>
          <w:color w:val="000000"/>
        </w:rPr>
        <w:t>:</w:t>
      </w:r>
      <w:r w:rsidR="00907C40" w:rsidRPr="00CB2D48">
        <w:rPr>
          <w:rFonts w:ascii="Calibri" w:eastAsia="Calibri" w:hAnsi="Calibri" w:cs="Calibri"/>
          <w:color w:val="000000"/>
        </w:rPr>
        <w:br/>
      </w:r>
    </w:p>
    <w:p w14:paraId="41898167" w14:textId="77777777" w:rsidR="00907C40" w:rsidRPr="00CB2D48" w:rsidRDefault="00907C40" w:rsidP="00907C40">
      <w:pPr>
        <w:rPr>
          <w:rFonts w:ascii="Calibri" w:eastAsia="Calibri" w:hAnsi="Calibri" w:cs="Calibri"/>
          <w:color w:val="000000"/>
        </w:rPr>
      </w:pPr>
      <w:r w:rsidRPr="00CB2D48">
        <w:rPr>
          <w:rFonts w:ascii="Calibri" w:eastAsia="Calibri" w:hAnsi="Calibri" w:cs="Calibri"/>
          <w:color w:val="000000"/>
        </w:rPr>
        <w:t xml:space="preserve">    Analyze a complex computing problem and apply principles of computing and other relevant disciplines to identify solutions.</w:t>
      </w:r>
    </w:p>
    <w:p w14:paraId="533612DA" w14:textId="77777777" w:rsidR="00907C40" w:rsidRPr="00CB2D48" w:rsidRDefault="00907C40" w:rsidP="00907C40">
      <w:pPr>
        <w:rPr>
          <w:rFonts w:ascii="Calibri" w:eastAsia="Calibri" w:hAnsi="Calibri" w:cs="Calibri"/>
          <w:color w:val="000000"/>
        </w:rPr>
      </w:pPr>
      <w:r w:rsidRPr="00CB2D48">
        <w:rPr>
          <w:rFonts w:ascii="Calibri" w:eastAsia="Calibri" w:hAnsi="Calibri" w:cs="Calibri"/>
          <w:color w:val="000000"/>
        </w:rPr>
        <w:t xml:space="preserve">    Design, implement, and evaluate a computing-based solution to meet a given set of computing requirements in the context of the program’s discipline.</w:t>
      </w:r>
    </w:p>
    <w:p w14:paraId="2DFC2757" w14:textId="77777777" w:rsidR="00907C40" w:rsidRPr="00CB2D48" w:rsidRDefault="00907C40" w:rsidP="00907C40">
      <w:pPr>
        <w:rPr>
          <w:rFonts w:ascii="Calibri" w:eastAsia="Calibri" w:hAnsi="Calibri" w:cs="Calibri"/>
          <w:color w:val="000000"/>
        </w:rPr>
      </w:pPr>
      <w:r w:rsidRPr="00CB2D48">
        <w:rPr>
          <w:rFonts w:ascii="Calibri" w:eastAsia="Calibri" w:hAnsi="Calibri" w:cs="Calibri"/>
          <w:color w:val="000000"/>
        </w:rPr>
        <w:t xml:space="preserve">    Function effectively as a member or leader of a team engaged in activities appropriate to the program’s discipline.</w:t>
      </w:r>
    </w:p>
    <w:p w14:paraId="2553BBBD" w14:textId="77777777" w:rsidR="00907C40" w:rsidRDefault="00907C40" w:rsidP="00907C40">
      <w:pPr>
        <w:rPr>
          <w:rFonts w:ascii="Calibri" w:eastAsia="Calibri" w:hAnsi="Calibri" w:cs="Calibri"/>
          <w:b/>
          <w:color w:val="808080" w:themeColor="background1" w:themeShade="80"/>
        </w:rPr>
      </w:pPr>
    </w:p>
    <w:p w14:paraId="3FF4A7A6" w14:textId="441B17D8" w:rsidR="00F90426" w:rsidRPr="00CB2D48" w:rsidRDefault="001C6B4F" w:rsidP="00F90426">
      <w:pPr>
        <w:rPr>
          <w:rFonts w:ascii="Calibri" w:eastAsia="Calibri" w:hAnsi="Calibri" w:cs="Calibri"/>
          <w:color w:val="000000"/>
        </w:rPr>
      </w:pPr>
      <w:r w:rsidRPr="00CB2D48">
        <w:rPr>
          <w:rFonts w:ascii="Calibri" w:eastAsia="Calibri" w:hAnsi="Calibri" w:cs="Calibri"/>
          <w:color w:val="000000"/>
        </w:rPr>
        <w:lastRenderedPageBreak/>
        <w:t>technical elective</w:t>
      </w:r>
    </w:p>
    <w:p w14:paraId="5153DA24" w14:textId="77777777" w:rsidR="00F90426" w:rsidRPr="00CB2D48" w:rsidRDefault="00F90426" w:rsidP="00F90426">
      <w:pPr>
        <w:rPr>
          <w:rFonts w:ascii="Calibri" w:eastAsia="Calibri" w:hAnsi="Calibri" w:cs="Calibri"/>
          <w:color w:val="000000"/>
        </w:rPr>
      </w:pPr>
    </w:p>
    <w:p w14:paraId="46420B5A" w14:textId="77777777" w:rsidR="00907C40" w:rsidRPr="00CB2D48" w:rsidRDefault="00907C40" w:rsidP="00907C40">
      <w:pPr>
        <w:rPr>
          <w:rFonts w:ascii="Calibri" w:eastAsia="Calibri" w:hAnsi="Calibri" w:cs="Calibri"/>
          <w:color w:val="000000"/>
        </w:rPr>
      </w:pPr>
      <w:r w:rsidRPr="00CB2D48">
        <w:rPr>
          <w:rFonts w:ascii="Calibri" w:eastAsia="Calibri" w:hAnsi="Calibri" w:cs="Calibri"/>
          <w:color w:val="000000"/>
        </w:rPr>
        <w:t>By the end of this class, you will know how to:</w:t>
      </w:r>
    </w:p>
    <w:p w14:paraId="6EBA6857" w14:textId="77777777" w:rsidR="00907C40" w:rsidRPr="00CB2D48" w:rsidRDefault="00907C40" w:rsidP="00907C40">
      <w:pPr>
        <w:rPr>
          <w:rFonts w:ascii="Calibri" w:eastAsia="Calibri" w:hAnsi="Calibri" w:cs="Calibri"/>
          <w:color w:val="000000"/>
        </w:rPr>
      </w:pPr>
      <w:r w:rsidRPr="00CB2D48">
        <w:rPr>
          <w:rFonts w:ascii="Calibri" w:eastAsia="Calibri" w:hAnsi="Calibri" w:cs="Calibri"/>
          <w:color w:val="000000"/>
        </w:rPr>
        <w:t>* use the Rocq proof assistant to write machine-checked proofs</w:t>
      </w:r>
    </w:p>
    <w:p w14:paraId="0041B9FC" w14:textId="77777777" w:rsidR="00907C40" w:rsidRPr="00CB2D48" w:rsidRDefault="00907C40" w:rsidP="00907C40">
      <w:pPr>
        <w:rPr>
          <w:rFonts w:ascii="Calibri" w:eastAsia="Calibri" w:hAnsi="Calibri" w:cs="Calibri"/>
          <w:color w:val="000000"/>
        </w:rPr>
      </w:pPr>
      <w:r w:rsidRPr="00CB2D48">
        <w:rPr>
          <w:rFonts w:ascii="Calibri" w:eastAsia="Calibri" w:hAnsi="Calibri" w:cs="Calibri"/>
          <w:color w:val="000000"/>
        </w:rPr>
        <w:t>* precisely describe the desired behavior of a program, and prove that it has that behavior</w:t>
      </w:r>
    </w:p>
    <w:p w14:paraId="7488AD12" w14:textId="77777777" w:rsidR="00907C40" w:rsidRPr="00CB2D48" w:rsidRDefault="00907C40" w:rsidP="00907C40">
      <w:pPr>
        <w:rPr>
          <w:rFonts w:ascii="Calibri" w:eastAsia="Calibri" w:hAnsi="Calibri" w:cs="Calibri"/>
          <w:color w:val="000000"/>
        </w:rPr>
      </w:pPr>
      <w:r w:rsidRPr="00CB2D48">
        <w:rPr>
          <w:rFonts w:ascii="Calibri" w:eastAsia="Calibri" w:hAnsi="Calibri" w:cs="Calibri"/>
          <w:color w:val="000000"/>
        </w:rPr>
        <w:t>* mathematically guarantee that a program is free of bugs</w:t>
      </w:r>
    </w:p>
    <w:p w14:paraId="3A64720B" w14:textId="77777777" w:rsidR="00907C40" w:rsidRPr="00CB2D48" w:rsidRDefault="00907C40" w:rsidP="00907C40">
      <w:pPr>
        <w:rPr>
          <w:rFonts w:ascii="Calibri" w:eastAsia="Calibri" w:hAnsi="Calibri" w:cs="Calibri"/>
          <w:color w:val="000000"/>
        </w:rPr>
      </w:pPr>
      <w:r w:rsidRPr="00CB2D48">
        <w:rPr>
          <w:rFonts w:ascii="Calibri" w:eastAsia="Calibri" w:hAnsi="Calibri" w:cs="Calibri"/>
          <w:color w:val="000000"/>
        </w:rPr>
        <w:t>* determine whether a program with complicated pointer manipulation, fancy inter-thread synchronization, or other complicated features is written correctly</w:t>
      </w:r>
    </w:p>
    <w:p w14:paraId="42075875" w14:textId="77777777" w:rsidR="005D110D" w:rsidRPr="00D83DF4" w:rsidRDefault="005D110D">
      <w:pPr>
        <w:rPr>
          <w:rFonts w:ascii="Calibri" w:eastAsia="Calibri" w:hAnsi="Calibri" w:cs="Calibri"/>
          <w:color w:val="808080" w:themeColor="background1" w:themeShade="80"/>
          <w:highlight w:val="lightGray"/>
        </w:rPr>
      </w:pPr>
    </w:p>
    <w:p w14:paraId="2ED954CD" w14:textId="77777777" w:rsidR="005D110D" w:rsidRPr="00CB2D48" w:rsidRDefault="00000000">
      <w:pPr>
        <w:rPr>
          <w:rFonts w:ascii="Calibri" w:eastAsia="Calibri" w:hAnsi="Calibri" w:cs="Calibri"/>
          <w:b/>
          <w:sz w:val="28"/>
          <w:szCs w:val="28"/>
          <w:u w:val="single"/>
        </w:rPr>
      </w:pPr>
      <w:r w:rsidRPr="00CB2D48">
        <w:rPr>
          <w:rFonts w:ascii="Calibri" w:eastAsia="Calibri" w:hAnsi="Calibri" w:cs="Calibri"/>
          <w:b/>
          <w:sz w:val="28"/>
          <w:szCs w:val="28"/>
          <w:u w:val="single"/>
        </w:rPr>
        <w:t>Required and Recommended Course Materials</w:t>
      </w:r>
    </w:p>
    <w:p w14:paraId="4DEAF137" w14:textId="2CDC3EAD" w:rsidR="00506275" w:rsidRDefault="00506275" w:rsidP="00506275">
      <w:pPr>
        <w:rPr>
          <w:rFonts w:ascii="Calibri" w:eastAsia="Calibri" w:hAnsi="Calibri" w:cs="Calibri"/>
          <w:b/>
          <w:color w:val="808080" w:themeColor="background1" w:themeShade="80"/>
        </w:rPr>
      </w:pPr>
      <w:r w:rsidRPr="00CB2D48">
        <w:rPr>
          <w:rFonts w:ascii="Calibri" w:eastAsia="Calibri" w:hAnsi="Calibri" w:cs="Calibri"/>
          <w:color w:val="000000"/>
        </w:rPr>
        <w:t>Logical Foundations, available free online at</w:t>
      </w:r>
      <w:r>
        <w:rPr>
          <w:rFonts w:ascii="Calibri" w:eastAsia="Calibri" w:hAnsi="Calibri" w:cs="Calibri"/>
          <w:b/>
          <w:color w:val="808080" w:themeColor="background1" w:themeShade="80"/>
        </w:rPr>
        <w:t xml:space="preserve"> </w:t>
      </w:r>
      <w:hyperlink r:id="rId17" w:history="1">
        <w:r w:rsidRPr="00111893">
          <w:rPr>
            <w:rStyle w:val="Hyperlink"/>
            <w:rFonts w:ascii="Calibri" w:eastAsia="Calibri" w:hAnsi="Calibri" w:cs="Calibri"/>
            <w:b/>
          </w:rPr>
          <w:t>https://softwarefoundations.cis.upenn.edu/lf-current/index.html</w:t>
        </w:r>
      </w:hyperlink>
    </w:p>
    <w:p w14:paraId="37DC5177" w14:textId="0904C9AE" w:rsidR="00506275" w:rsidRDefault="00506275" w:rsidP="00506275">
      <w:pPr>
        <w:rPr>
          <w:rFonts w:ascii="Calibri" w:eastAsia="Calibri" w:hAnsi="Calibri" w:cs="Calibri"/>
          <w:b/>
          <w:color w:val="808080" w:themeColor="background1" w:themeShade="80"/>
        </w:rPr>
      </w:pPr>
      <w:r w:rsidRPr="00CB2D48">
        <w:rPr>
          <w:rFonts w:ascii="Calibri" w:eastAsia="Calibri" w:hAnsi="Calibri" w:cs="Calibri"/>
          <w:color w:val="000000"/>
        </w:rPr>
        <w:t xml:space="preserve">Iris Tutorial, available free online at </w:t>
      </w:r>
      <w:hyperlink r:id="rId18" w:history="1">
        <w:r w:rsidR="009360EE">
          <w:rPr>
            <w:rStyle w:val="Hyperlink"/>
            <w:rFonts w:ascii="Calibri" w:eastAsia="Calibri" w:hAnsi="Calibri" w:cs="Calibri"/>
            <w:b/>
          </w:rPr>
          <w:t>https://github.com/mansky1/iris-tutorial/</w:t>
        </w:r>
      </w:hyperlink>
    </w:p>
    <w:p w14:paraId="6296FD35" w14:textId="77777777" w:rsidR="005D110D" w:rsidRDefault="005D110D">
      <w:pPr>
        <w:rPr>
          <w:rFonts w:ascii="Calibri" w:eastAsia="Calibri" w:hAnsi="Calibri" w:cs="Calibri"/>
          <w:b/>
          <w:color w:val="C00000"/>
          <w:sz w:val="28"/>
          <w:szCs w:val="28"/>
          <w:u w:val="single"/>
        </w:rPr>
      </w:pPr>
    </w:p>
    <w:p w14:paraId="557CD80F" w14:textId="77777777" w:rsidR="005D110D" w:rsidRDefault="00000000">
      <w:pPr>
        <w:rPr>
          <w:rFonts w:ascii="Calibri" w:eastAsia="Calibri" w:hAnsi="Calibri" w:cs="Calibri"/>
          <w:b/>
          <w:sz w:val="28"/>
          <w:szCs w:val="28"/>
          <w:u w:val="single"/>
        </w:rPr>
      </w:pPr>
      <w:r>
        <w:rPr>
          <w:rFonts w:ascii="Calibri" w:eastAsia="Calibri" w:hAnsi="Calibri" w:cs="Calibri"/>
          <w:b/>
          <w:sz w:val="28"/>
          <w:szCs w:val="28"/>
          <w:u w:val="single"/>
        </w:rPr>
        <w:t>Required Technology</w:t>
      </w:r>
    </w:p>
    <w:p w14:paraId="17169BFD" w14:textId="4EC85024" w:rsidR="00DA23A5" w:rsidRPr="00CB2D48" w:rsidRDefault="00DA23A5" w:rsidP="00DA23A5">
      <w:pPr>
        <w:rPr>
          <w:rFonts w:ascii="Calibri" w:eastAsia="Calibri" w:hAnsi="Calibri" w:cs="Calibri"/>
          <w:color w:val="000000"/>
        </w:rPr>
      </w:pPr>
      <w:r w:rsidRPr="00CB2D48">
        <w:rPr>
          <w:rFonts w:ascii="Calibri" w:eastAsia="Calibri" w:hAnsi="Calibri" w:cs="Calibri"/>
          <w:color w:val="000000"/>
        </w:rPr>
        <w:t xml:space="preserve">You will need your own </w:t>
      </w:r>
      <w:r w:rsidR="009154B6" w:rsidRPr="00CB2D48">
        <w:rPr>
          <w:rFonts w:ascii="Calibri" w:eastAsia="Calibri" w:hAnsi="Calibri" w:cs="Calibri"/>
          <w:color w:val="000000"/>
        </w:rPr>
        <w:t>laptop</w:t>
      </w:r>
      <w:r w:rsidRPr="00CB2D48">
        <w:rPr>
          <w:rFonts w:ascii="Calibri" w:eastAsia="Calibri" w:hAnsi="Calibri" w:cs="Calibri"/>
          <w:color w:val="000000"/>
        </w:rPr>
        <w:t xml:space="preserve"> that you can </w:t>
      </w:r>
      <w:r w:rsidR="009154B6" w:rsidRPr="00CB2D48">
        <w:rPr>
          <w:rFonts w:ascii="Calibri" w:eastAsia="Calibri" w:hAnsi="Calibri" w:cs="Calibri"/>
          <w:color w:val="000000"/>
        </w:rPr>
        <w:t xml:space="preserve">bring to class and </w:t>
      </w:r>
      <w:r w:rsidRPr="00CB2D48">
        <w:rPr>
          <w:rFonts w:ascii="Calibri" w:eastAsia="Calibri" w:hAnsi="Calibri" w:cs="Calibri"/>
          <w:color w:val="000000"/>
        </w:rPr>
        <w:t>install programs on. We will walk through the installation of all relevant software in class.</w:t>
      </w:r>
      <w:r w:rsidR="009154B6" w:rsidRPr="00CB2D48">
        <w:rPr>
          <w:rFonts w:ascii="Calibri" w:eastAsia="Calibri" w:hAnsi="Calibri" w:cs="Calibri"/>
          <w:color w:val="000000"/>
        </w:rPr>
        <w:t xml:space="preserve"> If you don’t have a laptop you can use, please contact the instructor as soon as possible.</w:t>
      </w:r>
    </w:p>
    <w:p w14:paraId="31799051" w14:textId="77777777" w:rsidR="005D110D" w:rsidRDefault="005D110D">
      <w:pPr>
        <w:rPr>
          <w:rFonts w:ascii="Calibri" w:eastAsia="Calibri" w:hAnsi="Calibri" w:cs="Calibri"/>
          <w:b/>
          <w:color w:val="C00000"/>
          <w:sz w:val="28"/>
          <w:szCs w:val="28"/>
          <w:u w:val="single"/>
        </w:rPr>
      </w:pPr>
    </w:p>
    <w:p w14:paraId="1FA2373D" w14:textId="77777777" w:rsidR="005D110D" w:rsidRDefault="00000000">
      <w:pPr>
        <w:rPr>
          <w:rFonts w:ascii="Calibri" w:eastAsia="Calibri" w:hAnsi="Calibri" w:cs="Calibri"/>
          <w:b/>
          <w:sz w:val="28"/>
          <w:szCs w:val="28"/>
          <w:u w:val="single"/>
        </w:rPr>
      </w:pPr>
      <w:r>
        <w:rPr>
          <w:rFonts w:ascii="Calibri" w:eastAsia="Calibri" w:hAnsi="Calibri" w:cs="Calibri"/>
          <w:b/>
          <w:sz w:val="28"/>
          <w:szCs w:val="28"/>
          <w:u w:val="single"/>
        </w:rPr>
        <w:t>Respect for Copyright</w:t>
      </w:r>
    </w:p>
    <w:p w14:paraId="2D2DE166" w14:textId="2540A7B1" w:rsidR="005D110D" w:rsidRDefault="00000000">
      <w:pPr>
        <w:rPr>
          <w:rFonts w:ascii="Calibri" w:eastAsia="Calibri" w:hAnsi="Calibri" w:cs="Calibri"/>
          <w:color w:val="C00000"/>
        </w:rPr>
      </w:pPr>
      <w:r>
        <w:rPr>
          <w:rFonts w:ascii="Calibri" w:eastAsia="Calibri" w:hAnsi="Calibri" w:cs="Calibri"/>
        </w:rPr>
        <w:t>Please protect the copyright integrity of all course materials and content. Please do not upload course materials not created by you onto third-party websites or share content with anyone not enrolled in our course.</w:t>
      </w:r>
    </w:p>
    <w:p w14:paraId="542CCF69" w14:textId="77777777" w:rsidR="005D110D" w:rsidRDefault="00000000">
      <w:pPr>
        <w:rPr>
          <w:rFonts w:ascii="Calibri" w:eastAsia="Calibri" w:hAnsi="Calibri" w:cs="Calibri"/>
          <w:color w:val="C00000"/>
        </w:rPr>
      </w:pPr>
      <w:r>
        <w:rPr>
          <w:noProof/>
        </w:rPr>
        <mc:AlternateContent>
          <mc:Choice Requires="wps">
            <w:drawing>
              <wp:anchor distT="0" distB="0" distL="0" distR="0" simplePos="0" relativeHeight="251660288" behindDoc="1" locked="0" layoutInCell="1" hidden="0" allowOverlap="1" wp14:anchorId="059864D0" wp14:editId="42602BFF">
                <wp:simplePos x="0" y="0"/>
                <wp:positionH relativeFrom="column">
                  <wp:posOffset>-279399</wp:posOffset>
                </wp:positionH>
                <wp:positionV relativeFrom="paragraph">
                  <wp:posOffset>127000</wp:posOffset>
                </wp:positionV>
                <wp:extent cx="6198029" cy="342310"/>
                <wp:effectExtent l="0" t="0" r="0" b="0"/>
                <wp:wrapNone/>
                <wp:docPr id="10" name="Rectangle 10"/>
                <wp:cNvGraphicFramePr/>
                <a:graphic xmlns:a="http://schemas.openxmlformats.org/drawingml/2006/main">
                  <a:graphicData uri="http://schemas.microsoft.com/office/word/2010/wordprocessingShape">
                    <wps:wsp>
                      <wps:cNvSpPr/>
                      <wps:spPr>
                        <a:xfrm>
                          <a:off x="2253336" y="3615195"/>
                          <a:ext cx="6185329" cy="329610"/>
                        </a:xfrm>
                        <a:prstGeom prst="rect">
                          <a:avLst/>
                        </a:prstGeom>
                        <a:solidFill>
                          <a:srgbClr val="D8D8D8"/>
                        </a:solidFill>
                        <a:ln w="12700" cap="flat" cmpd="sng">
                          <a:solidFill>
                            <a:schemeClr val="dk1"/>
                          </a:solidFill>
                          <a:prstDash val="solid"/>
                          <a:miter lim="800000"/>
                          <a:headEnd type="none" w="sm" len="sm"/>
                          <a:tailEnd type="none" w="sm" len="sm"/>
                        </a:ln>
                      </wps:spPr>
                      <wps:txbx>
                        <w:txbxContent>
                          <w:p w14:paraId="5CD06600" w14:textId="77777777" w:rsidR="005D110D" w:rsidRDefault="005D110D">
                            <w:pPr>
                              <w:textDirection w:val="btLr"/>
                            </w:pPr>
                          </w:p>
                        </w:txbxContent>
                      </wps:txbx>
                      <wps:bodyPr spcFirstLastPara="1" wrap="square" lIns="91425" tIns="91425" rIns="91425" bIns="91425" anchor="ctr" anchorCtr="0">
                        <a:noAutofit/>
                      </wps:bodyPr>
                    </wps:wsp>
                  </a:graphicData>
                </a:graphic>
              </wp:anchor>
            </w:drawing>
          </mc:Choice>
          <mc:Fallback>
            <w:pict>
              <v:rect w14:anchorId="059864D0" id="Rectangle 10" o:spid="_x0000_s1028" style="position:absolute;margin-left:-22pt;margin-top:10pt;width:488.05pt;height:26.95pt;z-index:-25165619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" fillcolor="#d8d8d8" strokecolor="black [3200]" strokeweight="1pt">
                <v:stroke startarrowwidth="narrow" startarrowlength="short" endarrowwidth="narrow" endarrowlength="short"/>
                <v:textbox inset="2.53958mm,2.53958mm,2.53958mm,2.53958mm">
                  <w:txbxContent>
                    <w:p w14:paraId="5CD06600" w14:textId="77777777" w:rsidR="005D110D" w:rsidRDefault="005D110D">
                      <w:pPr>
                        <w:textDirection w:val="btLr"/>
                      </w:pPr>
                    </w:p>
                  </w:txbxContent>
                </v:textbox>
              </v:rect>
            </w:pict>
          </mc:Fallback>
        </mc:AlternateContent>
      </w:r>
    </w:p>
    <w:p w14:paraId="561DC250" w14:textId="77777777" w:rsidR="005D110D" w:rsidRDefault="00000000">
      <w:pPr>
        <w:pStyle w:val="Heading3"/>
        <w:ind w:hanging="360"/>
        <w:rPr>
          <w:rFonts w:ascii="Calibri" w:eastAsia="Calibri" w:hAnsi="Calibri" w:cs="Calibri"/>
          <w:color w:val="000000"/>
        </w:rPr>
      </w:pPr>
      <w:r>
        <w:rPr>
          <w:rFonts w:ascii="Calibri" w:eastAsia="Calibri" w:hAnsi="Calibri" w:cs="Calibri"/>
          <w:color w:val="000000"/>
        </w:rPr>
        <w:t>III. COURSE POLICIES &amp; CLASSROOM EXPECTATIONS</w:t>
      </w:r>
    </w:p>
    <w:p w14:paraId="4EB468BA" w14:textId="77777777" w:rsidR="005D110D" w:rsidRDefault="005D110D">
      <w:pPr>
        <w:pStyle w:val="Heading3"/>
        <w:rPr>
          <w:rFonts w:ascii="Calibri" w:eastAsia="Calibri" w:hAnsi="Calibri" w:cs="Calibri"/>
          <w:color w:val="C00000"/>
        </w:rPr>
      </w:pPr>
    </w:p>
    <w:p w14:paraId="7A229676" w14:textId="77777777" w:rsidR="005D110D" w:rsidRPr="00CB2D48" w:rsidRDefault="00000000" w:rsidP="00CB2D48">
      <w:pPr>
        <w:rPr>
          <w:rFonts w:ascii="Calibri" w:eastAsia="Calibri" w:hAnsi="Calibri" w:cs="Calibri"/>
          <w:b/>
          <w:sz w:val="28"/>
          <w:szCs w:val="28"/>
          <w:u w:val="single"/>
        </w:rPr>
      </w:pPr>
      <w:r w:rsidRPr="00CB2D48">
        <w:rPr>
          <w:rFonts w:ascii="Calibri" w:eastAsia="Calibri" w:hAnsi="Calibri" w:cs="Calibri"/>
          <w:b/>
          <w:sz w:val="28"/>
          <w:szCs w:val="28"/>
          <w:u w:val="single"/>
        </w:rPr>
        <w:t>Grading Policy and Point Breakdown</w:t>
      </w:r>
    </w:p>
    <w:p w14:paraId="580ECADA" w14:textId="77777777" w:rsidR="00E62A23" w:rsidRPr="00CB2D48" w:rsidRDefault="00E62A23" w:rsidP="00E62A23">
      <w:pPr>
        <w:rPr>
          <w:rFonts w:ascii="Calibri" w:eastAsia="Calibri" w:hAnsi="Calibri" w:cs="Calibri"/>
          <w:color w:val="000000"/>
        </w:rPr>
      </w:pPr>
      <w:r w:rsidRPr="00CB2D48">
        <w:rPr>
          <w:rFonts w:ascii="Calibri" w:eastAsia="Calibri" w:hAnsi="Calibri" w:cs="Calibri"/>
          <w:color w:val="000000"/>
        </w:rPr>
        <w:t>Grades will be curved based on an aggregate course score. There are separate curves for graduate and undergraduate students. This means that the course score cutoffs for an A, B, C, etc. are not defined ahead of time: these will be set after the end of the course. The course grade weighting is: In-class exercises 25%, Assignments 50%, Project 25%.</w:t>
      </w:r>
    </w:p>
    <w:p w14:paraId="00509EBD" w14:textId="77777777" w:rsidR="00E62A23" w:rsidRPr="00CB2D48" w:rsidRDefault="00E62A23" w:rsidP="00E62A23">
      <w:pPr>
        <w:rPr>
          <w:rFonts w:ascii="Calibri" w:eastAsia="Calibri" w:hAnsi="Calibri" w:cs="Calibri"/>
          <w:color w:val="000000"/>
        </w:rPr>
      </w:pPr>
    </w:p>
    <w:p w14:paraId="74D55514" w14:textId="43603B1D" w:rsidR="00E62A23" w:rsidRPr="00CB2D48" w:rsidRDefault="00E62A23" w:rsidP="00E62A23">
      <w:pPr>
        <w:rPr>
          <w:rFonts w:ascii="Calibri" w:eastAsia="Calibri" w:hAnsi="Calibri" w:cs="Calibri"/>
          <w:color w:val="000000"/>
        </w:rPr>
      </w:pPr>
      <w:r w:rsidRPr="00CB2D48">
        <w:rPr>
          <w:rFonts w:ascii="Calibri" w:eastAsia="Calibri" w:hAnsi="Calibri" w:cs="Calibri"/>
          <w:color w:val="000000"/>
        </w:rPr>
        <w:t>There will be roughly 9 programming assignments, with point totals varying depending on the size of the assignment. Students taking the course for 4 credits will have extra problems to solve on most assignments. There will also be a final project, which is worth 25% of the final grade.</w:t>
      </w:r>
    </w:p>
    <w:p w14:paraId="1BF3267A" w14:textId="77777777" w:rsidR="005D110D" w:rsidRPr="00D83DF4" w:rsidRDefault="005D110D">
      <w:pPr>
        <w:rPr>
          <w:rFonts w:ascii="Calibri" w:eastAsia="Calibri" w:hAnsi="Calibri" w:cs="Calibri"/>
          <w:color w:val="808080" w:themeColor="background1" w:themeShade="80"/>
        </w:rPr>
      </w:pPr>
    </w:p>
    <w:p w14:paraId="5A17E8AA" w14:textId="77777777" w:rsidR="005D110D" w:rsidRPr="00CB2D48" w:rsidRDefault="00000000">
      <w:pPr>
        <w:rPr>
          <w:rFonts w:ascii="Calibri" w:eastAsia="Calibri" w:hAnsi="Calibri" w:cs="Calibri"/>
          <w:b/>
          <w:sz w:val="28"/>
          <w:szCs w:val="28"/>
          <w:u w:val="single"/>
        </w:rPr>
      </w:pPr>
      <w:r w:rsidRPr="00CB2D48">
        <w:rPr>
          <w:rFonts w:ascii="Calibri" w:eastAsia="Calibri" w:hAnsi="Calibri" w:cs="Calibri"/>
          <w:b/>
          <w:sz w:val="28"/>
          <w:szCs w:val="28"/>
          <w:u w:val="single"/>
        </w:rPr>
        <w:t>Policy for Missed or Late Work</w:t>
      </w:r>
    </w:p>
    <w:p w14:paraId="6245B37F" w14:textId="0DA44843" w:rsidR="005D110D" w:rsidRPr="00CB2D48" w:rsidRDefault="00DB7D20">
      <w:pPr>
        <w:rPr>
          <w:rFonts w:ascii="Calibri" w:eastAsia="Calibri" w:hAnsi="Calibri" w:cs="Calibri"/>
          <w:color w:val="000000"/>
        </w:rPr>
      </w:pPr>
      <w:r w:rsidRPr="00CB2D48">
        <w:rPr>
          <w:rFonts w:ascii="Calibri" w:eastAsia="Calibri" w:hAnsi="Calibri" w:cs="Calibri"/>
          <w:color w:val="000000"/>
        </w:rPr>
        <w:t>Most assignments can be made up after the deadline; however, the course is cumulative, and you will struggle with later assignments if you have not completed earlier ones. If you are not able to complete an assignment by the deadline, please contact the instructor before or shortly after the deadline, and we will discuss how to make up the work.</w:t>
      </w:r>
    </w:p>
    <w:p w14:paraId="7152C1CE" w14:textId="77777777" w:rsidR="00DB7D20" w:rsidRPr="00D83DF4" w:rsidRDefault="00DB7D20">
      <w:pPr>
        <w:rPr>
          <w:rFonts w:ascii="Calibri" w:eastAsia="Calibri" w:hAnsi="Calibri" w:cs="Calibri"/>
          <w:color w:val="808080" w:themeColor="background1" w:themeShade="80"/>
        </w:rPr>
      </w:pPr>
    </w:p>
    <w:p w14:paraId="6040A01F" w14:textId="339A17CC" w:rsidR="005D110D" w:rsidRPr="00573559" w:rsidRDefault="00000000">
      <w:pPr>
        <w:rPr>
          <w:rFonts w:ascii="Calibri" w:eastAsia="Calibri" w:hAnsi="Calibri" w:cs="Calibri"/>
          <w:color w:val="808080" w:themeColor="background1" w:themeShade="80"/>
          <w:u w:val="single"/>
        </w:rPr>
      </w:pPr>
      <w:r w:rsidRPr="00CB2D48">
        <w:rPr>
          <w:rFonts w:ascii="Calibri" w:eastAsia="Calibri" w:hAnsi="Calibri" w:cs="Calibri"/>
          <w:b/>
          <w:sz w:val="28"/>
          <w:szCs w:val="28"/>
          <w:u w:val="single"/>
        </w:rPr>
        <w:t>Attendance / Participation Policy</w:t>
      </w:r>
    </w:p>
    <w:p w14:paraId="2A4BBE46" w14:textId="586F7703" w:rsidR="005D110D" w:rsidRPr="00CB2D48" w:rsidRDefault="001C0206">
      <w:pPr>
        <w:rPr>
          <w:rFonts w:ascii="Calibri" w:eastAsia="Calibri" w:hAnsi="Calibri" w:cs="Calibri"/>
          <w:color w:val="000000"/>
        </w:rPr>
      </w:pPr>
      <w:r w:rsidRPr="00CB2D48">
        <w:rPr>
          <w:rFonts w:ascii="Calibri" w:eastAsia="Calibri" w:hAnsi="Calibri" w:cs="Calibri"/>
          <w:color w:val="000000"/>
        </w:rPr>
        <w:t xml:space="preserve">Classes are run in a lab style, where we collectively work through a programming/proof problem. There will be an in-class exercise in each class, submitted for credit; in total, these exercises are worth 25% of the final grade. </w:t>
      </w:r>
      <w:r w:rsidR="009154B6" w:rsidRPr="00CB2D48">
        <w:rPr>
          <w:rFonts w:ascii="Calibri" w:eastAsia="Calibri" w:hAnsi="Calibri" w:cs="Calibri"/>
          <w:color w:val="000000"/>
        </w:rPr>
        <w:t>Thus, not attending class will have a significant impact on your grade. If you do not submit an exercise during class, you can submit it within the following week and still receive credit.</w:t>
      </w:r>
    </w:p>
    <w:p w14:paraId="36CF4452" w14:textId="77777777" w:rsidR="005D110D" w:rsidRDefault="005D110D"/>
    <w:p w14:paraId="487CBCCE" w14:textId="77777777" w:rsidR="005D110D" w:rsidRDefault="00000000">
      <w:pPr>
        <w:rPr>
          <w:rFonts w:ascii="Calibri" w:eastAsia="Calibri" w:hAnsi="Calibri" w:cs="Calibri"/>
          <w:i/>
          <w:color w:val="0070C0"/>
        </w:rPr>
      </w:pPr>
      <w:r>
        <w:rPr>
          <w:rFonts w:ascii="Calibri" w:eastAsia="Calibri" w:hAnsi="Calibri" w:cs="Calibri"/>
        </w:rPr>
        <w:t>Please email me if you face an unexpected situation that may impede your attendance, participation in required class and exam sessions, or timely completion of assignments.</w:t>
      </w:r>
    </w:p>
    <w:p w14:paraId="7463FB75" w14:textId="77777777" w:rsidR="005D110D" w:rsidRDefault="005D110D">
      <w:pPr>
        <w:rPr>
          <w:rFonts w:ascii="Calibri" w:eastAsia="Calibri" w:hAnsi="Calibri" w:cs="Calibri"/>
          <w:i/>
          <w:color w:val="0070C0"/>
        </w:rPr>
      </w:pPr>
    </w:p>
    <w:p w14:paraId="3AB2A26D" w14:textId="7812CE84" w:rsidR="005D110D" w:rsidRPr="00CB2D48" w:rsidRDefault="00000000">
      <w:pPr>
        <w:rPr>
          <w:rFonts w:ascii="Calibri" w:eastAsia="Calibri" w:hAnsi="Calibri" w:cs="Calibri"/>
          <w:b/>
          <w:sz w:val="28"/>
          <w:szCs w:val="28"/>
          <w:u w:val="single"/>
        </w:rPr>
      </w:pPr>
      <w:r w:rsidRPr="00CB2D48">
        <w:rPr>
          <w:rFonts w:ascii="Calibri" w:eastAsia="Calibri" w:hAnsi="Calibri" w:cs="Calibri"/>
          <w:b/>
          <w:sz w:val="28"/>
          <w:szCs w:val="28"/>
          <w:u w:val="single"/>
        </w:rPr>
        <w:t>Other Course Policies</w:t>
      </w:r>
      <w:r w:rsidR="00C14ACE" w:rsidRPr="00CB2D48">
        <w:rPr>
          <w:rFonts w:ascii="Calibri" w:eastAsia="Calibri" w:hAnsi="Calibri" w:cs="Calibri"/>
          <w:b/>
          <w:sz w:val="28"/>
          <w:szCs w:val="28"/>
          <w:u w:val="single"/>
        </w:rPr>
        <w:t>:</w:t>
      </w:r>
    </w:p>
    <w:p w14:paraId="720E113A" w14:textId="77777777" w:rsidR="005D110D" w:rsidRDefault="005D110D">
      <w:pPr>
        <w:pStyle w:val="Heading3"/>
        <w:rPr>
          <w:rFonts w:ascii="Calibri" w:eastAsia="Calibri" w:hAnsi="Calibri" w:cs="Calibri"/>
          <w:color w:val="000000"/>
          <w:sz w:val="24"/>
          <w:szCs w:val="24"/>
          <w:u w:val="single"/>
        </w:rPr>
      </w:pPr>
    </w:p>
    <w:p w14:paraId="20B7D1E9" w14:textId="77777777" w:rsidR="005D110D" w:rsidRDefault="00000000">
      <w:pPr>
        <w:pStyle w:val="Heading3"/>
        <w:rPr>
          <w:rFonts w:ascii="Calibri" w:eastAsia="Calibri" w:hAnsi="Calibri" w:cs="Calibri"/>
          <w:color w:val="000000"/>
          <w:u w:val="single"/>
        </w:rPr>
      </w:pPr>
      <w:r>
        <w:rPr>
          <w:rFonts w:ascii="Calibri" w:eastAsia="Calibri" w:hAnsi="Calibri" w:cs="Calibri"/>
          <w:color w:val="000000"/>
          <w:u w:val="single"/>
        </w:rPr>
        <w:t xml:space="preserve">Academic Integrity </w:t>
      </w:r>
    </w:p>
    <w:p w14:paraId="46FCAA97" w14:textId="77777777" w:rsidR="005D110D" w:rsidRDefault="00000000">
      <w:pPr>
        <w:rPr>
          <w:rFonts w:ascii="Calibri" w:eastAsia="Calibri" w:hAnsi="Calibri" w:cs="Calibri"/>
        </w:rPr>
      </w:pPr>
      <w:r>
        <w:rPr>
          <w:rFonts w:ascii="Calibri" w:eastAsia="Calibri" w:hAnsi="Calibri" w:cs="Calibri"/>
        </w:rPr>
        <w:t xml:space="preserve">As a student and member of the UIC community, you are expected to adhere to the </w:t>
      </w:r>
      <w:hyperlink r:id="rId19">
        <w:r w:rsidR="005D110D">
          <w:rPr>
            <w:rFonts w:ascii="Calibri" w:eastAsia="Calibri" w:hAnsi="Calibri" w:cs="Calibri"/>
            <w:color w:val="000000"/>
            <w:u w:val="single"/>
          </w:rPr>
          <w:t>Community Standards</w:t>
        </w:r>
      </w:hyperlink>
      <w:r>
        <w:rPr>
          <w:rFonts w:ascii="Calibri" w:eastAsia="Calibri" w:hAnsi="Calibri" w:cs="Calibri"/>
        </w:rPr>
        <w:t xml:space="preserve"> of </w:t>
      </w:r>
      <w:hyperlink r:id="rId20">
        <w:r w:rsidR="005D110D">
          <w:rPr>
            <w:rFonts w:ascii="Calibri" w:eastAsia="Calibri" w:hAnsi="Calibri" w:cs="Calibri"/>
            <w:color w:val="0563C1"/>
            <w:u w:val="single"/>
          </w:rPr>
          <w:t>academic integrity</w:t>
        </w:r>
      </w:hyperlink>
      <w:r>
        <w:rPr>
          <w:rFonts w:ascii="Calibri" w:eastAsia="Calibri" w:hAnsi="Calibri" w:cs="Calibri"/>
        </w:rPr>
        <w:t xml:space="preserve">, accountability, and respect. Please review the </w:t>
      </w:r>
      <w:hyperlink r:id="rId21">
        <w:r w:rsidR="005D110D">
          <w:rPr>
            <w:rFonts w:ascii="Calibri" w:eastAsia="Calibri" w:hAnsi="Calibri" w:cs="Calibri"/>
            <w:color w:val="0563C1"/>
            <w:u w:val="single"/>
          </w:rPr>
          <w:t>UIC Student Disciplinary Policy</w:t>
        </w:r>
      </w:hyperlink>
      <w:r>
        <w:rPr>
          <w:rFonts w:ascii="Calibri" w:eastAsia="Calibri" w:hAnsi="Calibri" w:cs="Calibri"/>
        </w:rPr>
        <w:t xml:space="preserve"> for additional information.</w:t>
      </w:r>
    </w:p>
    <w:p w14:paraId="66293F9D" w14:textId="77777777" w:rsidR="005D110D" w:rsidRDefault="005D110D">
      <w:pPr>
        <w:rPr>
          <w:rFonts w:ascii="Calibri" w:eastAsia="Calibri" w:hAnsi="Calibri" w:cs="Calibri"/>
        </w:rPr>
      </w:pPr>
    </w:p>
    <w:p w14:paraId="72437EF3" w14:textId="398FCE71" w:rsidR="00BD6605" w:rsidRPr="00BD6605" w:rsidRDefault="00BD6605" w:rsidP="00BD6605">
      <w:pPr>
        <w:rPr>
          <w:rFonts w:ascii="Calibri" w:eastAsia="Calibri" w:hAnsi="Calibri" w:cs="Calibri"/>
          <w:b/>
          <w:sz w:val="28"/>
          <w:szCs w:val="28"/>
          <w:u w:val="single"/>
        </w:rPr>
      </w:pPr>
      <w:r>
        <w:rPr>
          <w:rFonts w:ascii="Calibri" w:eastAsia="Calibri" w:hAnsi="Calibri" w:cs="Calibri"/>
          <w:b/>
          <w:bCs/>
          <w:sz w:val="28"/>
          <w:szCs w:val="28"/>
          <w:u w:val="single"/>
        </w:rPr>
        <w:t>Generative AI Tools</w:t>
      </w:r>
    </w:p>
    <w:p w14:paraId="31384538" w14:textId="55ACE123" w:rsidR="00BD6605" w:rsidRPr="00BD6605" w:rsidRDefault="00BD6605">
      <w:pPr>
        <w:rPr>
          <w:rFonts w:ascii="Calibri" w:eastAsia="Calibri" w:hAnsi="Calibri" w:cs="Calibri"/>
        </w:rPr>
      </w:pPr>
      <w:r w:rsidRPr="00BD6605">
        <w:rPr>
          <w:rFonts w:ascii="Calibri" w:eastAsia="Calibri" w:hAnsi="Calibri" w:cs="Calibri"/>
        </w:rPr>
        <w:t xml:space="preserve">The code we write in this course will be in the Rocq proof language. There is much less publicly available code in Rocq than in most programming languages, and it has much stricter logic, so generative AI tools like ChatGPT generally don't do well with it. To be clear, </w:t>
      </w:r>
      <w:r w:rsidRPr="00BD6605">
        <w:rPr>
          <w:rFonts w:ascii="Calibri" w:eastAsia="Calibri" w:hAnsi="Calibri" w:cs="Calibri"/>
          <w:b/>
          <w:bCs/>
        </w:rPr>
        <w:t>I strongly discourage the use of ChatGPT to solve homework assignments in this class: it will usually not work or plagiarize published solutions, and if it does work, you will not learn how to write proofs by using it.</w:t>
      </w:r>
      <w:r w:rsidRPr="00BD6605">
        <w:rPr>
          <w:rFonts w:ascii="Calibri" w:eastAsia="Calibri" w:hAnsi="Calibri" w:cs="Calibri"/>
        </w:rPr>
        <w:t xml:space="preserve"> If you use ChatGPT or a similar tool to help with assignments, 1) always cite it in the comments, indicating which portions of your solution were written by ChatGPT, and 2) make sure to run your proof scripts to make sure that they actually work, or you risk not receiving credit for the assignment.</w:t>
      </w:r>
    </w:p>
    <w:p w14:paraId="3F7B6528" w14:textId="77777777" w:rsidR="00BD6605" w:rsidRDefault="00BD6605">
      <w:pPr>
        <w:rPr>
          <w:rFonts w:ascii="Calibri" w:eastAsia="Calibri" w:hAnsi="Calibri" w:cs="Calibri"/>
          <w:b/>
          <w:sz w:val="28"/>
          <w:szCs w:val="28"/>
          <w:u w:val="single"/>
        </w:rPr>
      </w:pPr>
    </w:p>
    <w:p w14:paraId="577A654B" w14:textId="56C4303C" w:rsidR="005D110D" w:rsidRDefault="00000000">
      <w:pPr>
        <w:rPr>
          <w:rFonts w:ascii="Calibri" w:eastAsia="Calibri" w:hAnsi="Calibri" w:cs="Calibri"/>
          <w:b/>
          <w:sz w:val="28"/>
          <w:szCs w:val="28"/>
          <w:u w:val="single"/>
        </w:rPr>
      </w:pPr>
      <w:r>
        <w:rPr>
          <w:rFonts w:ascii="Calibri" w:eastAsia="Calibri" w:hAnsi="Calibri" w:cs="Calibri"/>
          <w:b/>
          <w:sz w:val="28"/>
          <w:szCs w:val="28"/>
          <w:u w:val="single"/>
        </w:rPr>
        <w:t>Email Expectations</w:t>
      </w:r>
    </w:p>
    <w:p w14:paraId="25C705EF" w14:textId="0C40EDFD" w:rsidR="00C14ACE" w:rsidRDefault="00C14ACE">
      <w:pPr>
        <w:rPr>
          <w:rFonts w:ascii="Calibri" w:eastAsia="Calibri" w:hAnsi="Calibri" w:cs="Calibri"/>
        </w:rPr>
      </w:pPr>
      <w:r>
        <w:rPr>
          <w:rFonts w:ascii="Calibri" w:eastAsia="Calibri" w:hAnsi="Calibri" w:cs="Calibri"/>
        </w:rPr>
        <w:t>Emails and Piazza messages will be read within one working day. The instructor will not generally see messages sent on evenings or weekends until the following day.</w:t>
      </w:r>
    </w:p>
    <w:p w14:paraId="64071FDF" w14:textId="77777777" w:rsidR="00C14ACE" w:rsidRDefault="00C14ACE">
      <w:pPr>
        <w:rPr>
          <w:rFonts w:ascii="Calibri" w:eastAsia="Calibri" w:hAnsi="Calibri" w:cs="Calibri"/>
        </w:rPr>
      </w:pPr>
    </w:p>
    <w:p w14:paraId="0D8CC05F" w14:textId="55C94774" w:rsidR="005D110D" w:rsidRDefault="00000000">
      <w:pPr>
        <w:rPr>
          <w:rFonts w:ascii="Calibri" w:eastAsia="Calibri" w:hAnsi="Calibri" w:cs="Calibri"/>
        </w:rPr>
      </w:pPr>
      <w:r>
        <w:rPr>
          <w:rFonts w:ascii="Calibri" w:eastAsia="Calibri" w:hAnsi="Calibri" w:cs="Calibri"/>
        </w:rPr>
        <w:t>Students are responsible for all information instructors send to your UIC email account. Faculty messages should be regularly monitored and read in a timely fashion.</w:t>
      </w:r>
    </w:p>
    <w:p w14:paraId="5358DA34" w14:textId="77777777" w:rsidR="00BD6605" w:rsidRDefault="00BD6605">
      <w:pPr>
        <w:rPr>
          <w:rFonts w:ascii="Calibri" w:eastAsia="Calibri" w:hAnsi="Calibri" w:cs="Calibri"/>
        </w:rPr>
      </w:pPr>
    </w:p>
    <w:p w14:paraId="6BBCB2FB" w14:textId="33EBD1F3" w:rsidR="005D110D" w:rsidRDefault="00BD6605">
      <w:pPr>
        <w:rPr>
          <w:rFonts w:ascii="Calibri" w:eastAsia="Calibri" w:hAnsi="Calibri" w:cs="Calibri"/>
        </w:rPr>
      </w:pPr>
      <w:r>
        <w:rPr>
          <w:noProof/>
        </w:rPr>
        <mc:AlternateContent>
          <mc:Choice Requires="wps">
            <w:drawing>
              <wp:anchor distT="0" distB="0" distL="0" distR="0" simplePos="0" relativeHeight="251661312" behindDoc="1" locked="0" layoutInCell="1" hidden="0" allowOverlap="1" wp14:anchorId="7E84A475" wp14:editId="4CDDB12C">
                <wp:simplePos x="0" y="0"/>
                <wp:positionH relativeFrom="column">
                  <wp:posOffset>-304799</wp:posOffset>
                </wp:positionH>
                <wp:positionV relativeFrom="paragraph">
                  <wp:posOffset>139700</wp:posOffset>
                </wp:positionV>
                <wp:extent cx="6194044" cy="341884"/>
                <wp:effectExtent l="0" t="0" r="0" b="0"/>
                <wp:wrapNone/>
                <wp:docPr id="12" name="Rectangle 12"/>
                <wp:cNvGraphicFramePr/>
                <a:graphic xmlns:a="http://schemas.openxmlformats.org/drawingml/2006/main">
                  <a:graphicData uri="http://schemas.microsoft.com/office/word/2010/wordprocessingShape">
                    <wps:wsp>
                      <wps:cNvSpPr/>
                      <wps:spPr>
                        <a:xfrm>
                          <a:off x="0" y="0"/>
                          <a:ext cx="6194044" cy="341884"/>
                        </a:xfrm>
                        <a:prstGeom prst="rect">
                          <a:avLst/>
                        </a:prstGeom>
                        <a:solidFill>
                          <a:srgbClr val="D8D8D8"/>
                        </a:solidFill>
                        <a:ln w="12700" cap="flat" cmpd="sng">
                          <a:solidFill>
                            <a:schemeClr val="dk1"/>
                          </a:solidFill>
                          <a:prstDash val="solid"/>
                          <a:miter lim="800000"/>
                          <a:headEnd type="none" w="sm" len="sm"/>
                          <a:tailEnd type="none" w="sm" len="sm"/>
                        </a:ln>
                      </wps:spPr>
                      <wps:txbx>
                        <w:txbxContent>
                          <w:p w14:paraId="2ED05430" w14:textId="77777777" w:rsidR="005D110D" w:rsidRDefault="005D110D">
                            <w:pPr>
                              <w:textDirection w:val="btLr"/>
                            </w:pPr>
                          </w:p>
                        </w:txbxContent>
                      </wps:txbx>
                      <wps:bodyPr spcFirstLastPara="1" wrap="square" lIns="91425" tIns="91425" rIns="91425" bIns="91425" anchor="ctr" anchorCtr="0">
                        <a:noAutofit/>
                      </wps:bodyPr>
                    </wps:wsp>
                  </a:graphicData>
                </a:graphic>
              </wp:anchor>
            </w:drawing>
          </mc:Choice>
          <mc:Fallback>
            <w:pict>
              <v:rect w14:anchorId="7E84A475" id="Rectangle 12" o:spid="_x0000_s1029" style="position:absolute;margin-left:-24pt;margin-top:11pt;width:487.7pt;height:26.9pt;z-index:-25165516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" fillcolor="#d8d8d8" strokecolor="black [3200]" strokeweight="1pt">
                <v:stroke startarrowwidth="narrow" startarrowlength="short" endarrowwidth="narrow" endarrowlength="short"/>
                <v:textbox inset="2.53958mm,2.53958mm,2.53958mm,2.53958mm">
                  <w:txbxContent>
                    <w:p w14:paraId="2ED05430" w14:textId="77777777" w:rsidR="005D110D" w:rsidRDefault="005D110D">
                      <w:pPr>
                        <w:textDirection w:val="btLr"/>
                      </w:pPr>
                    </w:p>
                  </w:txbxContent>
                </v:textbox>
              </v:rect>
            </w:pict>
          </mc:Fallback>
        </mc:AlternateContent>
      </w:r>
    </w:p>
    <w:p w14:paraId="412B4969" w14:textId="38F1EBB2" w:rsidR="005D110D" w:rsidRDefault="00000000">
      <w:pPr>
        <w:pStyle w:val="Heading3"/>
        <w:ind w:hanging="360"/>
        <w:rPr>
          <w:rFonts w:ascii="Calibri" w:eastAsia="Calibri" w:hAnsi="Calibri" w:cs="Calibri"/>
          <w:color w:val="000000"/>
        </w:rPr>
      </w:pPr>
      <w:r>
        <w:rPr>
          <w:rFonts w:ascii="Calibri" w:eastAsia="Calibri" w:hAnsi="Calibri" w:cs="Calibri"/>
          <w:color w:val="000000"/>
        </w:rPr>
        <w:t>IV. COURSE SCHEDULE</w:t>
      </w:r>
    </w:p>
    <w:p w14:paraId="34AC0F4C" w14:textId="77777777" w:rsidR="005D110D" w:rsidRDefault="005D110D">
      <w:pPr>
        <w:rPr>
          <w:rFonts w:ascii="Calibri" w:eastAsia="Calibri" w:hAnsi="Calibri" w:cs="Calibri"/>
          <w:color w:val="000000"/>
          <w:sz w:val="20"/>
          <w:szCs w:val="20"/>
        </w:rPr>
      </w:pPr>
    </w:p>
    <w:p w14:paraId="1BFD41CB" w14:textId="160672B1" w:rsidR="005D110D" w:rsidRPr="00573559" w:rsidRDefault="00000000">
      <w:pPr>
        <w:rPr>
          <w:rFonts w:ascii="Calibri" w:eastAsia="Calibri" w:hAnsi="Calibri" w:cs="Calibri"/>
          <w:b/>
          <w:sz w:val="28"/>
          <w:szCs w:val="28"/>
          <w:u w:val="single"/>
        </w:rPr>
      </w:pPr>
      <w:r w:rsidRPr="00CB2D48">
        <w:rPr>
          <w:rFonts w:ascii="Calibri" w:eastAsia="Calibri" w:hAnsi="Calibri" w:cs="Calibri"/>
          <w:b/>
          <w:sz w:val="28"/>
          <w:szCs w:val="28"/>
          <w:u w:val="single"/>
        </w:rPr>
        <w:t>Weekly Schedule of Class Topics, Assignments, Assessments, Due Dates, and Deadlines</w:t>
      </w:r>
    </w:p>
    <w:p w14:paraId="39793AE6" w14:textId="4647B944" w:rsidR="005D110D" w:rsidRDefault="00000000">
      <w:pPr>
        <w:rPr>
          <w:rFonts w:ascii="Calibri" w:eastAsia="Calibri" w:hAnsi="Calibri" w:cs="Calibri"/>
        </w:rPr>
      </w:pPr>
      <w:r>
        <w:rPr>
          <w:rFonts w:ascii="Calibri" w:eastAsia="Calibri" w:hAnsi="Calibri" w:cs="Calibri"/>
          <w:b/>
        </w:rPr>
        <w:t>Week 1</w:t>
      </w:r>
      <w:r>
        <w:rPr>
          <w:rFonts w:ascii="Calibri" w:eastAsia="Calibri" w:hAnsi="Calibri" w:cs="Calibri"/>
        </w:rPr>
        <w:t xml:space="preserve">: </w:t>
      </w:r>
      <w:r w:rsidR="000E39AC" w:rsidRPr="000E39AC">
        <w:rPr>
          <w:rFonts w:ascii="Calibri" w:eastAsia="Calibri" w:hAnsi="Calibri" w:cs="Calibri"/>
        </w:rPr>
        <w:t>intro to theorem proving</w:t>
      </w:r>
    </w:p>
    <w:p w14:paraId="7AD552C2" w14:textId="0484B945" w:rsidR="005D110D" w:rsidRDefault="00000000">
      <w:pPr>
        <w:rPr>
          <w:rFonts w:ascii="Calibri" w:eastAsia="Calibri" w:hAnsi="Calibri" w:cs="Calibri"/>
        </w:rPr>
      </w:pPr>
      <w:r>
        <w:rPr>
          <w:rFonts w:ascii="Calibri" w:eastAsia="Calibri" w:hAnsi="Calibri" w:cs="Calibri"/>
          <w:b/>
        </w:rPr>
        <w:lastRenderedPageBreak/>
        <w:t>Week 2</w:t>
      </w:r>
      <w:r>
        <w:rPr>
          <w:rFonts w:ascii="Calibri" w:eastAsia="Calibri" w:hAnsi="Calibri" w:cs="Calibri"/>
        </w:rPr>
        <w:t xml:space="preserve">: </w:t>
      </w:r>
      <w:r w:rsidR="000E39AC" w:rsidRPr="000E39AC">
        <w:rPr>
          <w:rFonts w:ascii="Calibri" w:eastAsia="Calibri" w:hAnsi="Calibri" w:cs="Calibri"/>
        </w:rPr>
        <w:t>programming and proving in Rocq</w:t>
      </w:r>
      <w:r w:rsidR="000E39AC">
        <w:rPr>
          <w:rFonts w:ascii="Calibri" w:eastAsia="Calibri" w:hAnsi="Calibri" w:cs="Calibri"/>
        </w:rPr>
        <w:t>; HW1 due</w:t>
      </w:r>
    </w:p>
    <w:p w14:paraId="64D4C812" w14:textId="5357B372" w:rsidR="005D110D" w:rsidRDefault="00000000">
      <w:pPr>
        <w:rPr>
          <w:rFonts w:ascii="Calibri" w:eastAsia="Calibri" w:hAnsi="Calibri" w:cs="Calibri"/>
        </w:rPr>
      </w:pPr>
      <w:r>
        <w:rPr>
          <w:rFonts w:ascii="Calibri" w:eastAsia="Calibri" w:hAnsi="Calibri" w:cs="Calibri"/>
          <w:b/>
        </w:rPr>
        <w:t>Week 3</w:t>
      </w:r>
      <w:r>
        <w:rPr>
          <w:rFonts w:ascii="Calibri" w:eastAsia="Calibri" w:hAnsi="Calibri" w:cs="Calibri"/>
        </w:rPr>
        <w:t xml:space="preserve">: </w:t>
      </w:r>
      <w:r w:rsidR="000B0A02" w:rsidRPr="000B0A02">
        <w:rPr>
          <w:rFonts w:ascii="Calibri" w:eastAsia="Calibri" w:hAnsi="Calibri" w:cs="Calibri"/>
        </w:rPr>
        <w:t>data structures in Rocq</w:t>
      </w:r>
    </w:p>
    <w:p w14:paraId="520C5472" w14:textId="076C0BBA" w:rsidR="005D110D" w:rsidRDefault="00000000">
      <w:pPr>
        <w:rPr>
          <w:rFonts w:ascii="Calibri" w:eastAsia="Calibri" w:hAnsi="Calibri" w:cs="Calibri"/>
        </w:rPr>
      </w:pPr>
      <w:r>
        <w:rPr>
          <w:rFonts w:ascii="Calibri" w:eastAsia="Calibri" w:hAnsi="Calibri" w:cs="Calibri"/>
          <w:b/>
        </w:rPr>
        <w:t>Week 4</w:t>
      </w:r>
      <w:r>
        <w:rPr>
          <w:rFonts w:ascii="Calibri" w:eastAsia="Calibri" w:hAnsi="Calibri" w:cs="Calibri"/>
        </w:rPr>
        <w:t xml:space="preserve">: </w:t>
      </w:r>
      <w:r w:rsidR="000B0A02" w:rsidRPr="000B0A02">
        <w:rPr>
          <w:rFonts w:ascii="Calibri" w:eastAsia="Calibri" w:hAnsi="Calibri" w:cs="Calibri"/>
        </w:rPr>
        <w:t>proof tactics</w:t>
      </w:r>
      <w:r w:rsidR="000B0A02">
        <w:rPr>
          <w:rFonts w:ascii="Calibri" w:eastAsia="Calibri" w:hAnsi="Calibri" w:cs="Calibri"/>
        </w:rPr>
        <w:t>, HW2 due</w:t>
      </w:r>
    </w:p>
    <w:p w14:paraId="3E10878F" w14:textId="0B1AAE56" w:rsidR="005D110D" w:rsidRDefault="00000000">
      <w:pPr>
        <w:rPr>
          <w:rFonts w:ascii="Calibri" w:eastAsia="Calibri" w:hAnsi="Calibri" w:cs="Calibri"/>
        </w:rPr>
      </w:pPr>
      <w:r>
        <w:rPr>
          <w:rFonts w:ascii="Calibri" w:eastAsia="Calibri" w:hAnsi="Calibri" w:cs="Calibri"/>
          <w:b/>
        </w:rPr>
        <w:t>Week 5</w:t>
      </w:r>
      <w:r>
        <w:rPr>
          <w:rFonts w:ascii="Calibri" w:eastAsia="Calibri" w:hAnsi="Calibri" w:cs="Calibri"/>
        </w:rPr>
        <w:t xml:space="preserve">: </w:t>
      </w:r>
      <w:r w:rsidR="00E41369" w:rsidRPr="00E41369">
        <w:rPr>
          <w:rFonts w:ascii="Calibri" w:eastAsia="Calibri" w:hAnsi="Calibri" w:cs="Calibri"/>
        </w:rPr>
        <w:t>propositional and predicate logic</w:t>
      </w:r>
      <w:r w:rsidR="00E41369">
        <w:rPr>
          <w:rFonts w:ascii="Calibri" w:eastAsia="Calibri" w:hAnsi="Calibri" w:cs="Calibri"/>
        </w:rPr>
        <w:t>, HW3 due</w:t>
      </w:r>
    </w:p>
    <w:p w14:paraId="1B2D533E" w14:textId="3AEBAD36" w:rsidR="005D110D" w:rsidRDefault="00000000">
      <w:pPr>
        <w:rPr>
          <w:rFonts w:ascii="Calibri" w:eastAsia="Calibri" w:hAnsi="Calibri" w:cs="Calibri"/>
        </w:rPr>
      </w:pPr>
      <w:r>
        <w:rPr>
          <w:rFonts w:ascii="Calibri" w:eastAsia="Calibri" w:hAnsi="Calibri" w:cs="Calibri"/>
          <w:b/>
        </w:rPr>
        <w:t>Week 6</w:t>
      </w:r>
      <w:r>
        <w:rPr>
          <w:rFonts w:ascii="Calibri" w:eastAsia="Calibri" w:hAnsi="Calibri" w:cs="Calibri"/>
        </w:rPr>
        <w:t xml:space="preserve">: </w:t>
      </w:r>
      <w:r w:rsidR="00B8283F" w:rsidRPr="00B8283F">
        <w:rPr>
          <w:rFonts w:ascii="Calibri" w:eastAsia="Calibri" w:hAnsi="Calibri" w:cs="Calibri"/>
        </w:rPr>
        <w:t>intro to Iris</w:t>
      </w:r>
      <w:r w:rsidR="00B8283F">
        <w:rPr>
          <w:rFonts w:ascii="Calibri" w:eastAsia="Calibri" w:hAnsi="Calibri" w:cs="Calibri"/>
        </w:rPr>
        <w:t>, HW4 due</w:t>
      </w:r>
    </w:p>
    <w:p w14:paraId="34DF2048" w14:textId="02B8E398" w:rsidR="005D110D" w:rsidRDefault="00000000">
      <w:pPr>
        <w:rPr>
          <w:rFonts w:ascii="Calibri" w:eastAsia="Calibri" w:hAnsi="Calibri" w:cs="Calibri"/>
        </w:rPr>
      </w:pPr>
      <w:r>
        <w:rPr>
          <w:rFonts w:ascii="Calibri" w:eastAsia="Calibri" w:hAnsi="Calibri" w:cs="Calibri"/>
          <w:b/>
        </w:rPr>
        <w:t>Week 7</w:t>
      </w:r>
      <w:r>
        <w:rPr>
          <w:rFonts w:ascii="Calibri" w:eastAsia="Calibri" w:hAnsi="Calibri" w:cs="Calibri"/>
        </w:rPr>
        <w:t xml:space="preserve">: </w:t>
      </w:r>
      <w:r w:rsidR="00E64D49">
        <w:rPr>
          <w:rFonts w:ascii="Calibri" w:eastAsia="Calibri" w:hAnsi="Calibri" w:cs="Calibri"/>
        </w:rPr>
        <w:t>specifying programs</w:t>
      </w:r>
    </w:p>
    <w:p w14:paraId="74312830" w14:textId="0508C3E8" w:rsidR="00386235" w:rsidRPr="00386235" w:rsidRDefault="00000000" w:rsidP="00386235">
      <w:pPr>
        <w:rPr>
          <w:rFonts w:ascii="Calibri" w:eastAsia="Calibri" w:hAnsi="Calibri" w:cs="Calibri"/>
        </w:rPr>
      </w:pPr>
      <w:r>
        <w:rPr>
          <w:rFonts w:ascii="Calibri" w:eastAsia="Calibri" w:hAnsi="Calibri" w:cs="Calibri"/>
          <w:b/>
        </w:rPr>
        <w:t>Week 8</w:t>
      </w:r>
      <w:r>
        <w:rPr>
          <w:rFonts w:ascii="Calibri" w:eastAsia="Calibri" w:hAnsi="Calibri" w:cs="Calibri"/>
        </w:rPr>
        <w:t xml:space="preserve">: </w:t>
      </w:r>
      <w:r w:rsidR="00386235" w:rsidRPr="00386235">
        <w:rPr>
          <w:rFonts w:ascii="Calibri" w:eastAsia="Calibri" w:hAnsi="Calibri" w:cs="Calibri"/>
        </w:rPr>
        <w:t>Iris list proofs</w:t>
      </w:r>
      <w:r w:rsidR="00386235">
        <w:rPr>
          <w:rFonts w:ascii="Calibri" w:eastAsia="Calibri" w:hAnsi="Calibri" w:cs="Calibri"/>
        </w:rPr>
        <w:t>, HW5 due</w:t>
      </w:r>
    </w:p>
    <w:p w14:paraId="0F058AC4" w14:textId="6C5153B3" w:rsidR="005D110D" w:rsidRDefault="00000000">
      <w:pPr>
        <w:rPr>
          <w:rFonts w:ascii="Calibri" w:eastAsia="Calibri" w:hAnsi="Calibri" w:cs="Calibri"/>
        </w:rPr>
      </w:pPr>
      <w:r>
        <w:rPr>
          <w:rFonts w:ascii="Calibri" w:eastAsia="Calibri" w:hAnsi="Calibri" w:cs="Calibri"/>
          <w:b/>
        </w:rPr>
        <w:t>Week 9</w:t>
      </w:r>
      <w:r>
        <w:rPr>
          <w:rFonts w:ascii="Calibri" w:eastAsia="Calibri" w:hAnsi="Calibri" w:cs="Calibri"/>
        </w:rPr>
        <w:t xml:space="preserve">: </w:t>
      </w:r>
      <w:r w:rsidR="00A87D42" w:rsidRPr="00A87D42">
        <w:rPr>
          <w:rFonts w:ascii="Calibri" w:eastAsia="Calibri" w:hAnsi="Calibri" w:cs="Calibri"/>
        </w:rPr>
        <w:t>invariants</w:t>
      </w:r>
      <w:r w:rsidR="00A87D42">
        <w:rPr>
          <w:rFonts w:ascii="Calibri" w:eastAsia="Calibri" w:hAnsi="Calibri" w:cs="Calibri"/>
        </w:rPr>
        <w:t>, initial project proposal due</w:t>
      </w:r>
    </w:p>
    <w:p w14:paraId="62A937F9" w14:textId="53726AE3" w:rsidR="005D110D" w:rsidRDefault="00000000">
      <w:pPr>
        <w:rPr>
          <w:rFonts w:ascii="Calibri" w:eastAsia="Calibri" w:hAnsi="Calibri" w:cs="Calibri"/>
        </w:rPr>
      </w:pPr>
      <w:r>
        <w:rPr>
          <w:rFonts w:ascii="Calibri" w:eastAsia="Calibri" w:hAnsi="Calibri" w:cs="Calibri"/>
          <w:b/>
        </w:rPr>
        <w:t>Week 10</w:t>
      </w:r>
      <w:r>
        <w:rPr>
          <w:rFonts w:ascii="Calibri" w:eastAsia="Calibri" w:hAnsi="Calibri" w:cs="Calibri"/>
        </w:rPr>
        <w:t xml:space="preserve">: </w:t>
      </w:r>
      <w:r w:rsidR="006D6FF9" w:rsidRPr="006D6FF9">
        <w:rPr>
          <w:rFonts w:ascii="Calibri" w:eastAsia="Calibri" w:hAnsi="Calibri" w:cs="Calibri"/>
        </w:rPr>
        <w:t>concurrency</w:t>
      </w:r>
      <w:r w:rsidR="006D6FF9">
        <w:rPr>
          <w:rFonts w:ascii="Calibri" w:eastAsia="Calibri" w:hAnsi="Calibri" w:cs="Calibri"/>
        </w:rPr>
        <w:t>, HW6 and revised project proposal due</w:t>
      </w:r>
    </w:p>
    <w:p w14:paraId="10D54332" w14:textId="7C59AB7E" w:rsidR="005D110D" w:rsidRDefault="00000000">
      <w:pPr>
        <w:rPr>
          <w:rFonts w:ascii="Calibri" w:eastAsia="Calibri" w:hAnsi="Calibri" w:cs="Calibri"/>
        </w:rPr>
      </w:pPr>
      <w:r>
        <w:rPr>
          <w:rFonts w:ascii="Calibri" w:eastAsia="Calibri" w:hAnsi="Calibri" w:cs="Calibri"/>
          <w:b/>
        </w:rPr>
        <w:t>Week 11</w:t>
      </w:r>
      <w:r>
        <w:rPr>
          <w:rFonts w:ascii="Calibri" w:eastAsia="Calibri" w:hAnsi="Calibri" w:cs="Calibri"/>
        </w:rPr>
        <w:t xml:space="preserve">: </w:t>
      </w:r>
      <w:r w:rsidR="00290489" w:rsidRPr="00290489">
        <w:rPr>
          <w:rFonts w:ascii="Calibri" w:eastAsia="Calibri" w:hAnsi="Calibri" w:cs="Calibri"/>
        </w:rPr>
        <w:t>locks</w:t>
      </w:r>
      <w:r w:rsidR="00290489">
        <w:rPr>
          <w:rFonts w:ascii="Calibri" w:eastAsia="Calibri" w:hAnsi="Calibri" w:cs="Calibri"/>
        </w:rPr>
        <w:t>, HW7 due</w:t>
      </w:r>
    </w:p>
    <w:p w14:paraId="607F92AE" w14:textId="00F7F86A" w:rsidR="005D110D" w:rsidRDefault="00000000">
      <w:pPr>
        <w:rPr>
          <w:rFonts w:ascii="Calibri" w:eastAsia="Calibri" w:hAnsi="Calibri" w:cs="Calibri"/>
        </w:rPr>
      </w:pPr>
      <w:r>
        <w:rPr>
          <w:rFonts w:ascii="Calibri" w:eastAsia="Calibri" w:hAnsi="Calibri" w:cs="Calibri"/>
          <w:b/>
        </w:rPr>
        <w:t>Week 12</w:t>
      </w:r>
      <w:r>
        <w:rPr>
          <w:rFonts w:ascii="Calibri" w:eastAsia="Calibri" w:hAnsi="Calibri" w:cs="Calibri"/>
        </w:rPr>
        <w:t xml:space="preserve">: </w:t>
      </w:r>
      <w:r w:rsidR="00D348DA">
        <w:rPr>
          <w:rFonts w:ascii="Calibri" w:eastAsia="Calibri" w:hAnsi="Calibri" w:cs="Calibri"/>
        </w:rPr>
        <w:t xml:space="preserve">intro to </w:t>
      </w:r>
      <w:r w:rsidR="00C01FB7">
        <w:rPr>
          <w:rFonts w:ascii="Calibri" w:eastAsia="Calibri" w:hAnsi="Calibri" w:cs="Calibri"/>
        </w:rPr>
        <w:t>ghost state, HW8 due</w:t>
      </w:r>
    </w:p>
    <w:p w14:paraId="61811647" w14:textId="69DE066B" w:rsidR="00D348DA" w:rsidRDefault="00000000">
      <w:pPr>
        <w:rPr>
          <w:rFonts w:ascii="Calibri" w:eastAsia="Calibri" w:hAnsi="Calibri" w:cs="Calibri"/>
          <w:b/>
        </w:rPr>
      </w:pPr>
      <w:r>
        <w:rPr>
          <w:rFonts w:ascii="Calibri" w:eastAsia="Calibri" w:hAnsi="Calibri" w:cs="Calibri"/>
          <w:b/>
        </w:rPr>
        <w:t>Week 13</w:t>
      </w:r>
      <w:r>
        <w:rPr>
          <w:rFonts w:ascii="Calibri" w:eastAsia="Calibri" w:hAnsi="Calibri" w:cs="Calibri"/>
        </w:rPr>
        <w:t xml:space="preserve">: </w:t>
      </w:r>
      <w:r w:rsidR="00D348DA">
        <w:rPr>
          <w:rFonts w:ascii="Calibri" w:eastAsia="Calibri" w:hAnsi="Calibri" w:cs="Calibri"/>
        </w:rPr>
        <w:t>advanced ghost state, project status report due</w:t>
      </w:r>
    </w:p>
    <w:p w14:paraId="210F56FE" w14:textId="056A2554" w:rsidR="005D110D" w:rsidRDefault="00000000">
      <w:pPr>
        <w:rPr>
          <w:rFonts w:ascii="Calibri" w:eastAsia="Calibri" w:hAnsi="Calibri" w:cs="Calibri"/>
        </w:rPr>
      </w:pPr>
      <w:r>
        <w:rPr>
          <w:rFonts w:ascii="Calibri" w:eastAsia="Calibri" w:hAnsi="Calibri" w:cs="Calibri"/>
          <w:b/>
        </w:rPr>
        <w:t>Week 14</w:t>
      </w:r>
      <w:r>
        <w:rPr>
          <w:rFonts w:ascii="Calibri" w:eastAsia="Calibri" w:hAnsi="Calibri" w:cs="Calibri"/>
        </w:rPr>
        <w:t xml:space="preserve">: </w:t>
      </w:r>
      <w:r w:rsidR="00060932" w:rsidRPr="00060932">
        <w:rPr>
          <w:rFonts w:ascii="Calibri" w:eastAsia="Calibri" w:hAnsi="Calibri" w:cs="Calibri"/>
        </w:rPr>
        <w:t>real languages</w:t>
      </w:r>
      <w:r w:rsidR="00060932">
        <w:rPr>
          <w:rFonts w:ascii="Calibri" w:eastAsia="Calibri" w:hAnsi="Calibri" w:cs="Calibri"/>
        </w:rPr>
        <w:t>, HW9 due</w:t>
      </w:r>
    </w:p>
    <w:p w14:paraId="648901F9" w14:textId="18CA428B" w:rsidR="005D110D" w:rsidRDefault="00000000">
      <w:pPr>
        <w:rPr>
          <w:rFonts w:ascii="Calibri" w:eastAsia="Calibri" w:hAnsi="Calibri" w:cs="Calibri"/>
        </w:rPr>
      </w:pPr>
      <w:r>
        <w:rPr>
          <w:rFonts w:ascii="Calibri" w:eastAsia="Calibri" w:hAnsi="Calibri" w:cs="Calibri"/>
          <w:b/>
        </w:rPr>
        <w:t>Week 15</w:t>
      </w:r>
      <w:r>
        <w:rPr>
          <w:rFonts w:ascii="Calibri" w:eastAsia="Calibri" w:hAnsi="Calibri" w:cs="Calibri"/>
        </w:rPr>
        <w:t xml:space="preserve">: </w:t>
      </w:r>
      <w:r w:rsidR="0038680D">
        <w:rPr>
          <w:rFonts w:ascii="Calibri" w:eastAsia="Calibri" w:hAnsi="Calibri" w:cs="Calibri"/>
        </w:rPr>
        <w:t>review and big picture, final project due</w:t>
      </w:r>
    </w:p>
    <w:p w14:paraId="508628F6" w14:textId="77777777" w:rsidR="0011499F" w:rsidRDefault="0011499F">
      <w:pPr>
        <w:pStyle w:val="Heading4"/>
        <w:rPr>
          <w:rFonts w:ascii="Calibri" w:eastAsia="Calibri" w:hAnsi="Calibri" w:cs="Calibri"/>
          <w:b/>
          <w:i w:val="0"/>
          <w:color w:val="000000"/>
          <w:sz w:val="28"/>
          <w:szCs w:val="28"/>
          <w:u w:val="single"/>
        </w:rPr>
      </w:pPr>
    </w:p>
    <w:p w14:paraId="44C4EA4C" w14:textId="1DA4A622" w:rsidR="005D110D" w:rsidRDefault="00000000">
      <w:pPr>
        <w:pStyle w:val="Heading4"/>
        <w:rPr>
          <w:rFonts w:ascii="Calibri" w:eastAsia="Calibri" w:hAnsi="Calibri" w:cs="Calibri"/>
          <w:b/>
          <w:i w:val="0"/>
          <w:color w:val="000000"/>
          <w:sz w:val="28"/>
          <w:szCs w:val="28"/>
        </w:rPr>
      </w:pPr>
      <w:r>
        <w:rPr>
          <w:rFonts w:ascii="Calibri" w:eastAsia="Calibri" w:hAnsi="Calibri" w:cs="Calibri"/>
          <w:b/>
          <w:i w:val="0"/>
          <w:color w:val="000000"/>
          <w:sz w:val="28"/>
          <w:szCs w:val="28"/>
          <w:u w:val="single"/>
        </w:rPr>
        <w:t>Disclaimer</w:t>
      </w:r>
      <w:r>
        <w:rPr>
          <w:rFonts w:ascii="Calibri" w:eastAsia="Calibri" w:hAnsi="Calibri" w:cs="Calibri"/>
          <w:b/>
          <w:i w:val="0"/>
          <w:color w:val="000000"/>
          <w:sz w:val="28"/>
          <w:szCs w:val="28"/>
        </w:rPr>
        <w:t xml:space="preserve"> </w:t>
      </w:r>
    </w:p>
    <w:p w14:paraId="61E978CB" w14:textId="4647CA09" w:rsidR="005D110D" w:rsidRDefault="00000000">
      <w:pPr>
        <w:rPr>
          <w:rFonts w:ascii="Calibri" w:eastAsia="Calibri" w:hAnsi="Calibri" w:cs="Calibri"/>
        </w:rPr>
      </w:pPr>
      <w:r>
        <w:rPr>
          <w:rFonts w:ascii="Calibri" w:eastAsia="Calibri" w:hAnsi="Calibri" w:cs="Calibri"/>
        </w:rPr>
        <w:t xml:space="preserve">This syllabus is intended to give the student guidance on what may be covered during the semester and will be followed as closely as possible. However, as the instructor, I reserve the right to modify, supplement, and make changes as course needs arise. I will communicate such changes in advance through in-class announcements and in writing via </w:t>
      </w:r>
      <w:r w:rsidR="001537A4">
        <w:rPr>
          <w:rFonts w:ascii="Calibri" w:eastAsia="Calibri" w:hAnsi="Calibri" w:cs="Calibri"/>
        </w:rPr>
        <w:t>Piazza</w:t>
      </w:r>
      <w:r>
        <w:rPr>
          <w:rFonts w:ascii="Calibri" w:eastAsia="Calibri" w:hAnsi="Calibri" w:cs="Calibri"/>
        </w:rPr>
        <w:t>.</w:t>
      </w:r>
    </w:p>
    <w:p w14:paraId="35618B51" w14:textId="77777777" w:rsidR="00BD6605" w:rsidRDefault="00BD6605">
      <w:pPr>
        <w:rPr>
          <w:rFonts w:ascii="Calibri" w:eastAsia="Calibri" w:hAnsi="Calibri" w:cs="Calibri"/>
        </w:rPr>
      </w:pPr>
    </w:p>
    <w:p w14:paraId="54CBF975" w14:textId="77777777" w:rsidR="005D110D" w:rsidRDefault="00000000">
      <w:pPr>
        <w:rPr>
          <w:rFonts w:ascii="Calibri" w:eastAsia="Calibri" w:hAnsi="Calibri" w:cs="Calibri"/>
        </w:rPr>
      </w:pPr>
      <w:r>
        <w:rPr>
          <w:noProof/>
        </w:rPr>
        <mc:AlternateContent>
          <mc:Choice Requires="wps">
            <w:drawing>
              <wp:anchor distT="0" distB="0" distL="0" distR="0" simplePos="0" relativeHeight="251662336" behindDoc="1" locked="0" layoutInCell="1" hidden="0" allowOverlap="1" wp14:anchorId="1D2697D0" wp14:editId="6C9ACB0B">
                <wp:simplePos x="0" y="0"/>
                <wp:positionH relativeFrom="column">
                  <wp:posOffset>-292099</wp:posOffset>
                </wp:positionH>
                <wp:positionV relativeFrom="paragraph">
                  <wp:posOffset>152400</wp:posOffset>
                </wp:positionV>
                <wp:extent cx="6317438" cy="292735"/>
                <wp:effectExtent l="0" t="0" r="0" b="0"/>
                <wp:wrapNone/>
                <wp:docPr id="16" name="Rectangle 16"/>
                <wp:cNvGraphicFramePr/>
                <a:graphic xmlns:a="http://schemas.openxmlformats.org/drawingml/2006/main">
                  <a:graphicData uri="http://schemas.microsoft.com/office/word/2010/wordprocessingShape">
                    <wps:wsp>
                      <wps:cNvSpPr/>
                      <wps:spPr>
                        <a:xfrm>
                          <a:off x="2193631" y="3639983"/>
                          <a:ext cx="6304738" cy="280035"/>
                        </a:xfrm>
                        <a:prstGeom prst="rect">
                          <a:avLst/>
                        </a:prstGeom>
                        <a:solidFill>
                          <a:srgbClr val="D8D8D8"/>
                        </a:solidFill>
                        <a:ln w="12700" cap="flat" cmpd="sng">
                          <a:solidFill>
                            <a:schemeClr val="dk1"/>
                          </a:solidFill>
                          <a:prstDash val="solid"/>
                          <a:miter lim="800000"/>
                          <a:headEnd type="none" w="sm" len="sm"/>
                          <a:tailEnd type="none" w="sm" len="sm"/>
                        </a:ln>
                      </wps:spPr>
                      <wps:txbx>
                        <w:txbxContent>
                          <w:p w14:paraId="261EADE6" w14:textId="77777777" w:rsidR="005D110D" w:rsidRDefault="005D110D">
                            <w:pPr>
                              <w:textDirection w:val="btLr"/>
                            </w:pPr>
                          </w:p>
                        </w:txbxContent>
                      </wps:txbx>
                      <wps:bodyPr spcFirstLastPara="1" wrap="square" lIns="91425" tIns="91425" rIns="91425" bIns="91425" anchor="ctr" anchorCtr="0">
                        <a:noAutofit/>
                      </wps:bodyPr>
                    </wps:wsp>
                  </a:graphicData>
                </a:graphic>
              </wp:anchor>
            </w:drawing>
          </mc:Choice>
          <mc:Fallback>
            <w:pict>
              <v:rect w14:anchorId="1D2697D0" id="Rectangle 16" o:spid="_x0000_s1030" style="position:absolute;margin-left:-23pt;margin-top:12pt;width:497.45pt;height:23.05pt;z-index:-251654144;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" fillcolor="#d8d8d8" strokecolor="black [3200]" strokeweight="1pt">
                <v:stroke startarrowwidth="narrow" startarrowlength="short" endarrowwidth="narrow" endarrowlength="short"/>
                <v:textbox inset="2.53958mm,2.53958mm,2.53958mm,2.53958mm">
                  <w:txbxContent>
                    <w:p w14:paraId="261EADE6" w14:textId="77777777" w:rsidR="005D110D" w:rsidRDefault="005D110D">
                      <w:pPr>
                        <w:textDirection w:val="btLr"/>
                      </w:pPr>
                    </w:p>
                  </w:txbxContent>
                </v:textbox>
              </v:rect>
            </w:pict>
          </mc:Fallback>
        </mc:AlternateContent>
      </w:r>
    </w:p>
    <w:p w14:paraId="302DE50E" w14:textId="77777777" w:rsidR="005D110D" w:rsidRDefault="00000000">
      <w:pPr>
        <w:pStyle w:val="Heading3"/>
        <w:ind w:hanging="270"/>
        <w:rPr>
          <w:rFonts w:ascii="Calibri" w:eastAsia="Calibri" w:hAnsi="Calibri" w:cs="Calibri"/>
          <w:color w:val="000000"/>
        </w:rPr>
      </w:pPr>
      <w:r>
        <w:rPr>
          <w:rFonts w:ascii="Calibri" w:eastAsia="Calibri" w:hAnsi="Calibri" w:cs="Calibri"/>
          <w:color w:val="000000"/>
        </w:rPr>
        <w:t>V. ACCOMMODATIONS</w:t>
      </w:r>
    </w:p>
    <w:p w14:paraId="6BB924F9" w14:textId="77777777" w:rsidR="005D110D" w:rsidRDefault="005D110D">
      <w:pPr>
        <w:pStyle w:val="Heading3"/>
        <w:rPr>
          <w:rFonts w:ascii="Calibri" w:eastAsia="Calibri" w:hAnsi="Calibri" w:cs="Calibri"/>
          <w:color w:val="C00000"/>
        </w:rPr>
      </w:pPr>
    </w:p>
    <w:p w14:paraId="38CC4AF6" w14:textId="77777777" w:rsidR="005D110D" w:rsidRPr="00D83DF4" w:rsidRDefault="00000000" w:rsidP="00CB2D48">
      <w:pPr>
        <w:rPr>
          <w:rFonts w:ascii="Calibri" w:eastAsia="Calibri" w:hAnsi="Calibri" w:cs="Calibri"/>
          <w:color w:val="808080" w:themeColor="background1" w:themeShade="80"/>
          <w:u w:val="single"/>
        </w:rPr>
      </w:pPr>
      <w:r w:rsidRPr="00CB2D48">
        <w:rPr>
          <w:rFonts w:ascii="Calibri" w:eastAsia="Calibri" w:hAnsi="Calibri" w:cs="Calibri"/>
          <w:b/>
          <w:sz w:val="28"/>
          <w:szCs w:val="28"/>
          <w:u w:val="single"/>
        </w:rPr>
        <w:t>Disability Accommodation Procedures</w:t>
      </w:r>
    </w:p>
    <w:p w14:paraId="1064856E" w14:textId="77777777" w:rsidR="005D110D" w:rsidRDefault="00000000">
      <w:pPr>
        <w:rPr>
          <w:rFonts w:ascii="Calibri" w:eastAsia="Calibri" w:hAnsi="Calibri" w:cs="Calibri"/>
        </w:rPr>
      </w:pPr>
      <w:r>
        <w:rPr>
          <w:rFonts w:ascii="Calibri" w:eastAsia="Calibri" w:hAnsi="Calibri" w:cs="Calibri"/>
        </w:rPr>
        <w:t xml:space="preserve">UIC is committed to full inclusion and participation of people with disabilities in all aspects of university life. If you face or anticipate disability-related barriers while at UIC, please connect with the Disability Resource Center (DRC) at </w:t>
      </w:r>
      <w:hyperlink r:id="rId22">
        <w:r w:rsidR="005D110D">
          <w:rPr>
            <w:rFonts w:ascii="Calibri" w:eastAsia="Calibri" w:hAnsi="Calibri" w:cs="Calibri"/>
            <w:color w:val="000000"/>
            <w:u w:val="single"/>
          </w:rPr>
          <w:t>drc.uic.edu</w:t>
        </w:r>
      </w:hyperlink>
      <w:r>
        <w:rPr>
          <w:rFonts w:ascii="Calibri" w:eastAsia="Calibri" w:hAnsi="Calibri" w:cs="Calibri"/>
        </w:rPr>
        <w:t xml:space="preserve">, via email at </w:t>
      </w:r>
      <w:hyperlink r:id="rId23">
        <w:r w:rsidR="005D110D">
          <w:rPr>
            <w:rFonts w:ascii="Calibri" w:eastAsia="Calibri" w:hAnsi="Calibri" w:cs="Calibri"/>
            <w:color w:val="000000"/>
            <w:u w:val="single"/>
          </w:rPr>
          <w:t>drc@uic.edu</w:t>
        </w:r>
      </w:hyperlink>
      <w:r>
        <w:rPr>
          <w:rFonts w:ascii="Calibri" w:eastAsia="Calibri" w:hAnsi="Calibri" w:cs="Calibri"/>
        </w:rPr>
        <w:t>, or call (312) 413-2183 to create a plan for reasonable accommodations. To receive accommodations, you will need to disclose the disability to the DRC, complete an interactive registration process with the DRC, and provide me with a Letter of Accommodation (LOA). Upon receipt of an LOA, I will gladly work with you and the DRC to implement approved accommodations.</w:t>
      </w:r>
    </w:p>
    <w:p w14:paraId="7B5F7A11" w14:textId="77777777" w:rsidR="005D110D" w:rsidRDefault="005D110D">
      <w:pPr>
        <w:rPr>
          <w:rFonts w:ascii="Calibri" w:eastAsia="Calibri" w:hAnsi="Calibri" w:cs="Calibri"/>
        </w:rPr>
      </w:pPr>
    </w:p>
    <w:p w14:paraId="18DAC55B" w14:textId="77777777" w:rsidR="005D110D" w:rsidRDefault="00000000">
      <w:pPr>
        <w:pStyle w:val="Heading3"/>
        <w:tabs>
          <w:tab w:val="left" w:pos="3180"/>
        </w:tabs>
        <w:rPr>
          <w:rFonts w:ascii="Calibri" w:eastAsia="Calibri" w:hAnsi="Calibri" w:cs="Calibri"/>
          <w:color w:val="000000"/>
          <w:u w:val="single"/>
        </w:rPr>
      </w:pPr>
      <w:r>
        <w:rPr>
          <w:rFonts w:ascii="Calibri" w:eastAsia="Calibri" w:hAnsi="Calibri" w:cs="Calibri"/>
          <w:color w:val="000000"/>
          <w:u w:val="single"/>
        </w:rPr>
        <w:t>Religious Accommodations</w:t>
      </w:r>
    </w:p>
    <w:p w14:paraId="1BD1EC2F" w14:textId="3FC075B0" w:rsidR="005D110D" w:rsidRDefault="00000000">
      <w:pPr>
        <w:rPr>
          <w:rFonts w:ascii="Calibri" w:eastAsia="Calibri" w:hAnsi="Calibri" w:cs="Calibri"/>
          <w:b/>
        </w:rPr>
      </w:pPr>
      <w:r>
        <w:rPr>
          <w:rFonts w:ascii="Calibri" w:eastAsia="Calibri" w:hAnsi="Calibri" w:cs="Calibri"/>
        </w:rPr>
        <w:t xml:space="preserve">Following </w:t>
      </w:r>
      <w:hyperlink r:id="rId24">
        <w:r w:rsidR="005D110D">
          <w:rPr>
            <w:rFonts w:ascii="Calibri" w:eastAsia="Calibri" w:hAnsi="Calibri" w:cs="Calibri"/>
            <w:color w:val="0563C1"/>
            <w:u w:val="single"/>
          </w:rPr>
          <w:t>campus policy</w:t>
        </w:r>
      </w:hyperlink>
      <w:r>
        <w:rPr>
          <w:rFonts w:ascii="Calibri" w:eastAsia="Calibri" w:hAnsi="Calibri" w:cs="Calibri"/>
        </w:rPr>
        <w:t>, if you wish to observe religious holidays</w:t>
      </w:r>
      <w:r w:rsidR="00D163DD">
        <w:rPr>
          <w:rFonts w:ascii="Calibri" w:eastAsia="Calibri" w:hAnsi="Calibri" w:cs="Calibri"/>
        </w:rPr>
        <w:t xml:space="preserve"> in a way that impacts </w:t>
      </w:r>
      <w:r w:rsidR="00A83498">
        <w:rPr>
          <w:rFonts w:ascii="Calibri" w:eastAsia="Calibri" w:hAnsi="Calibri" w:cs="Calibri"/>
        </w:rPr>
        <w:t>your coursework</w:t>
      </w:r>
      <w:r>
        <w:rPr>
          <w:rFonts w:ascii="Calibri" w:eastAsia="Calibri" w:hAnsi="Calibri" w:cs="Calibri"/>
        </w:rPr>
        <w:t xml:space="preserve">, you must notify me by the tenth day of the semester. If the religious holiday is observed on or before the tenth day of the semester, you must notify me at least five days before you will be absent. Please submit </w:t>
      </w:r>
      <w:hyperlink r:id="rId25">
        <w:r w:rsidR="005D110D">
          <w:rPr>
            <w:rFonts w:ascii="Calibri" w:eastAsia="Calibri" w:hAnsi="Calibri" w:cs="Calibri"/>
            <w:color w:val="0563C1"/>
            <w:u w:val="single"/>
          </w:rPr>
          <w:t>this form</w:t>
        </w:r>
      </w:hyperlink>
      <w:r>
        <w:rPr>
          <w:rFonts w:ascii="Calibri" w:eastAsia="Calibri" w:hAnsi="Calibri" w:cs="Calibri"/>
        </w:rPr>
        <w:t xml:space="preserve"> by email with the subject heading: </w:t>
      </w:r>
      <w:r>
        <w:rPr>
          <w:rFonts w:ascii="Calibri" w:eastAsia="Calibri" w:hAnsi="Calibri" w:cs="Calibri"/>
          <w:b/>
        </w:rPr>
        <w:t>“YOUR NAME: Requesting Religious Accommodation.”</w:t>
      </w:r>
    </w:p>
    <w:p w14:paraId="4A21F78F" w14:textId="77777777" w:rsidR="00BD6605" w:rsidRDefault="00BD6605">
      <w:pPr>
        <w:rPr>
          <w:rFonts w:ascii="Calibri" w:eastAsia="Calibri" w:hAnsi="Calibri" w:cs="Calibri"/>
          <w:i/>
          <w:color w:val="0070C0"/>
        </w:rPr>
      </w:pPr>
    </w:p>
    <w:p w14:paraId="5F5E7C6C" w14:textId="77777777" w:rsidR="005D110D" w:rsidRDefault="00000000">
      <w:pPr>
        <w:rPr>
          <w:rFonts w:ascii="Calibri" w:eastAsia="Calibri" w:hAnsi="Calibri" w:cs="Calibri"/>
        </w:rPr>
      </w:pPr>
      <w:r>
        <w:rPr>
          <w:noProof/>
        </w:rPr>
        <mc:AlternateContent>
          <mc:Choice Requires="wps">
            <w:drawing>
              <wp:anchor distT="0" distB="0" distL="0" distR="0" simplePos="0" relativeHeight="251663360" behindDoc="1" locked="0" layoutInCell="1" hidden="0" allowOverlap="1" wp14:anchorId="096C65F4" wp14:editId="1E8FE5FC">
                <wp:simplePos x="0" y="0"/>
                <wp:positionH relativeFrom="column">
                  <wp:posOffset>-380999</wp:posOffset>
                </wp:positionH>
                <wp:positionV relativeFrom="paragraph">
                  <wp:posOffset>139700</wp:posOffset>
                </wp:positionV>
                <wp:extent cx="6307115" cy="292735"/>
                <wp:effectExtent l="0" t="0" r="0" b="0"/>
                <wp:wrapNone/>
                <wp:docPr id="14" name="Rectangle 14"/>
                <wp:cNvGraphicFramePr/>
                <a:graphic xmlns:a="http://schemas.openxmlformats.org/drawingml/2006/main">
                  <a:graphicData uri="http://schemas.microsoft.com/office/word/2010/wordprocessingShape">
                    <wps:wsp>
                      <wps:cNvSpPr/>
                      <wps:spPr>
                        <a:xfrm>
                          <a:off x="2198793" y="3639983"/>
                          <a:ext cx="6294415" cy="280035"/>
                        </a:xfrm>
                        <a:prstGeom prst="rect">
                          <a:avLst/>
                        </a:prstGeom>
                        <a:solidFill>
                          <a:srgbClr val="D8D8D8"/>
                        </a:solidFill>
                        <a:ln w="12700" cap="flat" cmpd="sng">
                          <a:solidFill>
                            <a:schemeClr val="dk1"/>
                          </a:solidFill>
                          <a:prstDash val="solid"/>
                          <a:miter lim="800000"/>
                          <a:headEnd type="none" w="sm" len="sm"/>
                          <a:tailEnd type="none" w="sm" len="sm"/>
                        </a:ln>
                      </wps:spPr>
                      <wps:txbx>
                        <w:txbxContent>
                          <w:p w14:paraId="25415779" w14:textId="77777777" w:rsidR="005D110D" w:rsidRDefault="005D110D">
                            <w:pPr>
                              <w:textDirection w:val="btLr"/>
                            </w:pPr>
                          </w:p>
                        </w:txbxContent>
                      </wps:txbx>
                      <wps:bodyPr spcFirstLastPara="1" wrap="square" lIns="91425" tIns="91425" rIns="91425" bIns="91425" anchor="ctr" anchorCtr="0">
                        <a:noAutofit/>
                      </wps:bodyPr>
                    </wps:wsp>
                  </a:graphicData>
                </a:graphic>
              </wp:anchor>
            </w:drawing>
          </mc:Choice>
          <mc:Fallback>
            <w:pict>
              <v:rect w14:anchorId="096C65F4" id="Rectangle 14" o:spid="_x0000_s1031" style="position:absolute;margin-left:-30pt;margin-top:11pt;width:496.6pt;height:23.05pt;z-index:-25165312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" fillcolor="#d8d8d8" strokecolor="black [3200]" strokeweight="1pt">
                <v:stroke startarrowwidth="narrow" startarrowlength="short" endarrowwidth="narrow" endarrowlength="short"/>
                <v:textbox inset="2.53958mm,2.53958mm,2.53958mm,2.53958mm">
                  <w:txbxContent>
                    <w:p w14:paraId="25415779" w14:textId="77777777" w:rsidR="005D110D" w:rsidRDefault="005D110D">
                      <w:pPr>
                        <w:textDirection w:val="btLr"/>
                      </w:pPr>
                    </w:p>
                  </w:txbxContent>
                </v:textbox>
              </v:rect>
            </w:pict>
          </mc:Fallback>
        </mc:AlternateContent>
      </w:r>
    </w:p>
    <w:p w14:paraId="46D821A9" w14:textId="77777777" w:rsidR="005D110D" w:rsidRDefault="00000000">
      <w:pPr>
        <w:pStyle w:val="Heading3"/>
        <w:ind w:hanging="450"/>
        <w:rPr>
          <w:rFonts w:ascii="Calibri" w:eastAsia="Calibri" w:hAnsi="Calibri" w:cs="Calibri"/>
          <w:color w:val="000000"/>
        </w:rPr>
      </w:pPr>
      <w:r>
        <w:rPr>
          <w:rFonts w:ascii="Calibri" w:eastAsia="Calibri" w:hAnsi="Calibri" w:cs="Calibri"/>
          <w:color w:val="000000"/>
        </w:rPr>
        <w:t>VI. CLASSROOM ENVIRONMENT</w:t>
      </w:r>
    </w:p>
    <w:p w14:paraId="6C9035D8" w14:textId="77777777" w:rsidR="005D110D" w:rsidRDefault="005D110D">
      <w:pPr>
        <w:pStyle w:val="Heading3"/>
        <w:rPr>
          <w:rFonts w:ascii="Calibri" w:eastAsia="Calibri" w:hAnsi="Calibri" w:cs="Calibri"/>
          <w:color w:val="C00000"/>
        </w:rPr>
      </w:pPr>
    </w:p>
    <w:p w14:paraId="736E9D6C" w14:textId="77777777" w:rsidR="005D110D" w:rsidRDefault="00000000">
      <w:pPr>
        <w:rPr>
          <w:rFonts w:ascii="Calibri" w:eastAsia="Calibri" w:hAnsi="Calibri" w:cs="Calibri"/>
          <w:i/>
        </w:rPr>
      </w:pPr>
      <w:r>
        <w:rPr>
          <w:rFonts w:ascii="Calibri" w:eastAsia="Calibri" w:hAnsi="Calibri" w:cs="Calibri"/>
          <w:b/>
          <w:sz w:val="28"/>
          <w:szCs w:val="28"/>
          <w:u w:val="single"/>
        </w:rPr>
        <w:t xml:space="preserve">Inclusive Community </w:t>
      </w:r>
    </w:p>
    <w:p w14:paraId="759A1F1C" w14:textId="77777777" w:rsidR="005D110D" w:rsidRDefault="00000000">
      <w:pPr>
        <w:rPr>
          <w:rFonts w:ascii="Calibri" w:eastAsia="Calibri" w:hAnsi="Calibri" w:cs="Calibri"/>
        </w:rPr>
      </w:pPr>
      <w:r>
        <w:rPr>
          <w:rFonts w:ascii="Calibri" w:eastAsia="Calibri" w:hAnsi="Calibri" w:cs="Calibri"/>
        </w:rPr>
        <w:t>UIC values diversity and inclusion. Regardless of age, disability, ethnicity, race, gender, gender identity, sexual orientation, socioeconomic status, geographic background, religion, political ideology, language, or culture, we expect all members of this class to contribute to a respectful, welcoming, and inclusive environment for every other member of our class. If aspects of this course result in barriers to your inclusion, engagement, accurate assessment, or achievement, please notify me as soon as possible.</w:t>
      </w:r>
    </w:p>
    <w:p w14:paraId="34A85E26" w14:textId="77777777" w:rsidR="005D110D" w:rsidRDefault="005D110D">
      <w:pPr>
        <w:rPr>
          <w:rFonts w:ascii="Calibri" w:eastAsia="Calibri" w:hAnsi="Calibri" w:cs="Calibri"/>
        </w:rPr>
      </w:pPr>
    </w:p>
    <w:p w14:paraId="3A309DB7" w14:textId="77777777" w:rsidR="005D110D" w:rsidRDefault="00000000">
      <w:pPr>
        <w:rPr>
          <w:rFonts w:ascii="Calibri" w:eastAsia="Calibri" w:hAnsi="Calibri" w:cs="Calibri"/>
        </w:rPr>
      </w:pPr>
      <w:r>
        <w:rPr>
          <w:rFonts w:ascii="Calibri" w:eastAsia="Calibri" w:hAnsi="Calibri" w:cs="Calibri"/>
          <w:b/>
          <w:sz w:val="28"/>
          <w:szCs w:val="28"/>
          <w:u w:val="single"/>
        </w:rPr>
        <w:t>Name and Pronoun Use</w:t>
      </w:r>
      <w:r>
        <w:rPr>
          <w:rFonts w:ascii="Calibri" w:eastAsia="Calibri" w:hAnsi="Calibri" w:cs="Calibri"/>
          <w:b/>
          <w:sz w:val="28"/>
          <w:szCs w:val="28"/>
        </w:rPr>
        <w:t xml:space="preserve"> </w:t>
      </w:r>
    </w:p>
    <w:p w14:paraId="761F3B03" w14:textId="278518A1" w:rsidR="005D110D" w:rsidRDefault="00000000">
      <w:pPr>
        <w:tabs>
          <w:tab w:val="left" w:pos="0"/>
          <w:tab w:val="left" w:pos="1440"/>
          <w:tab w:val="left" w:pos="5580"/>
          <w:tab w:val="left" w:pos="5760"/>
          <w:tab w:val="left" w:pos="6480"/>
          <w:tab w:val="left" w:pos="7200"/>
          <w:tab w:val="left" w:pos="7920"/>
          <w:tab w:val="left" w:pos="8640"/>
        </w:tabs>
        <w:rPr>
          <w:rFonts w:ascii="Calibri" w:eastAsia="Calibri" w:hAnsi="Calibri" w:cs="Calibri"/>
        </w:rPr>
      </w:pPr>
      <w:r>
        <w:rPr>
          <w:rFonts w:ascii="Calibri" w:eastAsia="Calibri" w:hAnsi="Calibri" w:cs="Calibri"/>
        </w:rPr>
        <w:t xml:space="preserve">If your name does not match the name on my class roster, please let me know as soon as possible. My pronouns are </w:t>
      </w:r>
      <w:r w:rsidR="00F36822" w:rsidRPr="00F36822">
        <w:rPr>
          <w:rFonts w:ascii="Calibri" w:eastAsia="Calibri" w:hAnsi="Calibri" w:cs="Calibri"/>
          <w:iCs/>
          <w:color w:val="0070C0"/>
        </w:rPr>
        <w:t>he/him</w:t>
      </w:r>
      <w:r>
        <w:rPr>
          <w:rFonts w:ascii="Calibri" w:eastAsia="Calibri" w:hAnsi="Calibri" w:cs="Calibri"/>
        </w:rPr>
        <w:t xml:space="preserve">. I welcome </w:t>
      </w:r>
      <w:r w:rsidR="007C5B51">
        <w:rPr>
          <w:rFonts w:ascii="Calibri" w:eastAsia="Calibri" w:hAnsi="Calibri" w:cs="Calibri"/>
        </w:rPr>
        <w:t xml:space="preserve">information about </w:t>
      </w:r>
      <w:r>
        <w:rPr>
          <w:rFonts w:ascii="Calibri" w:eastAsia="Calibri" w:hAnsi="Calibri" w:cs="Calibri"/>
        </w:rPr>
        <w:t xml:space="preserve">your pronouns if you would like to share </w:t>
      </w:r>
      <w:r w:rsidR="007C5B51">
        <w:rPr>
          <w:rFonts w:ascii="Calibri" w:eastAsia="Calibri" w:hAnsi="Calibri" w:cs="Calibri"/>
        </w:rPr>
        <w:t xml:space="preserve">it </w:t>
      </w:r>
      <w:r>
        <w:rPr>
          <w:rFonts w:ascii="Calibri" w:eastAsia="Calibri" w:hAnsi="Calibri" w:cs="Calibri"/>
        </w:rPr>
        <w:t xml:space="preserve">with me. For more information about pronouns, see this page: </w:t>
      </w:r>
      <w:hyperlink r:id="rId26">
        <w:r w:rsidR="005D110D">
          <w:rPr>
            <w:rFonts w:ascii="Calibri" w:eastAsia="Calibri" w:hAnsi="Calibri" w:cs="Calibri"/>
            <w:color w:val="0563C1"/>
            <w:u w:val="single"/>
          </w:rPr>
          <w:t>https://www.mypronouns.org/what-and-why</w:t>
        </w:r>
      </w:hyperlink>
      <w:r>
        <w:rPr>
          <w:rFonts w:ascii="Calibri" w:eastAsia="Calibri" w:hAnsi="Calibri" w:cs="Calibri"/>
        </w:rPr>
        <w:t xml:space="preserve">. </w:t>
      </w:r>
    </w:p>
    <w:p w14:paraId="2727D183" w14:textId="77777777" w:rsidR="005D110D" w:rsidRDefault="005D110D">
      <w:pPr>
        <w:jc w:val="both"/>
        <w:rPr>
          <w:rFonts w:ascii="Calibri" w:eastAsia="Calibri" w:hAnsi="Calibri" w:cs="Calibri"/>
        </w:rPr>
      </w:pPr>
    </w:p>
    <w:p w14:paraId="3D9D45F6" w14:textId="77777777" w:rsidR="005D110D" w:rsidRPr="00CB2D48" w:rsidRDefault="00000000">
      <w:pPr>
        <w:rPr>
          <w:rFonts w:ascii="Calibri" w:eastAsia="Calibri" w:hAnsi="Calibri" w:cs="Calibri"/>
          <w:b/>
          <w:sz w:val="28"/>
          <w:szCs w:val="28"/>
          <w:u w:val="single"/>
        </w:rPr>
      </w:pPr>
      <w:r w:rsidRPr="00CB2D48">
        <w:rPr>
          <w:rFonts w:ascii="Calibri" w:eastAsia="Calibri" w:hAnsi="Calibri" w:cs="Calibri"/>
          <w:b/>
          <w:sz w:val="28"/>
          <w:szCs w:val="28"/>
          <w:u w:val="single"/>
        </w:rPr>
        <w:t xml:space="preserve">Community Agreement/Classroom Conduct Policy </w:t>
      </w:r>
    </w:p>
    <w:p w14:paraId="56107B89" w14:textId="7D22F0C3" w:rsidR="005D110D" w:rsidRDefault="00000000">
      <w:pPr>
        <w:numPr>
          <w:ilvl w:val="0"/>
          <w:numId w:val="3"/>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Be respectful of the learning space and community. For example, no side conversations or unnecessary disruptions</w:t>
      </w:r>
      <w:r w:rsidR="004C48AF">
        <w:rPr>
          <w:rFonts w:ascii="Calibri" w:eastAsia="Calibri" w:hAnsi="Calibri" w:cs="Calibri"/>
          <w:color w:val="000000"/>
        </w:rPr>
        <w:t xml:space="preserve"> during class</w:t>
      </w:r>
      <w:r>
        <w:rPr>
          <w:rFonts w:ascii="Calibri" w:eastAsia="Calibri" w:hAnsi="Calibri" w:cs="Calibri"/>
          <w:color w:val="000000"/>
        </w:rPr>
        <w:t>.</w:t>
      </w:r>
    </w:p>
    <w:p w14:paraId="5160187A" w14:textId="77777777" w:rsidR="005D110D" w:rsidRDefault="00000000">
      <w:pPr>
        <w:numPr>
          <w:ilvl w:val="0"/>
          <w:numId w:val="3"/>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Use preferred names and gender pronouns.</w:t>
      </w:r>
    </w:p>
    <w:p w14:paraId="6E97D4C3" w14:textId="77777777" w:rsidR="005D110D" w:rsidRDefault="00000000">
      <w:pPr>
        <w:numPr>
          <w:ilvl w:val="0"/>
          <w:numId w:val="3"/>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Assume goodwill in all interactions, even in disagreement.</w:t>
      </w:r>
    </w:p>
    <w:p w14:paraId="51CA31E1" w14:textId="77777777" w:rsidR="005D110D" w:rsidRDefault="00000000">
      <w:pPr>
        <w:numPr>
          <w:ilvl w:val="0"/>
          <w:numId w:val="3"/>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Facilitate dialogue and value the free and safe exchange of ideas.</w:t>
      </w:r>
    </w:p>
    <w:p w14:paraId="54E85416" w14:textId="77777777" w:rsidR="005D110D" w:rsidRDefault="00000000">
      <w:pPr>
        <w:numPr>
          <w:ilvl w:val="0"/>
          <w:numId w:val="3"/>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Try not to make assumptions, have an open mind, seek to understand, and not judge.</w:t>
      </w:r>
    </w:p>
    <w:p w14:paraId="6FEEB78A" w14:textId="77777777" w:rsidR="005D110D" w:rsidRDefault="00000000">
      <w:pPr>
        <w:numPr>
          <w:ilvl w:val="0"/>
          <w:numId w:val="3"/>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Approach discussion, challenges, and different perspectives as an opportunity to “think out loud,” learn something new, and understand the concepts or experiences that guide other people’s thinking.</w:t>
      </w:r>
    </w:p>
    <w:p w14:paraId="34042A63" w14:textId="77777777" w:rsidR="005D110D" w:rsidRDefault="00000000">
      <w:pPr>
        <w:numPr>
          <w:ilvl w:val="0"/>
          <w:numId w:val="3"/>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Debate the concepts, not the person.</w:t>
      </w:r>
    </w:p>
    <w:p w14:paraId="1EDAD82E" w14:textId="77777777" w:rsidR="005D110D" w:rsidRDefault="00000000">
      <w:pPr>
        <w:numPr>
          <w:ilvl w:val="0"/>
          <w:numId w:val="3"/>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Be gracious and open to change when your ideas, arguments, or positions do not work or are proven wrong.</w:t>
      </w:r>
    </w:p>
    <w:p w14:paraId="4CA429BD" w14:textId="77777777" w:rsidR="005D110D" w:rsidRDefault="00000000">
      <w:pPr>
        <w:numPr>
          <w:ilvl w:val="0"/>
          <w:numId w:val="3"/>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Be willing to work together and share helpful study strategies.</w:t>
      </w:r>
    </w:p>
    <w:p w14:paraId="50E20702" w14:textId="0B4AC6C1" w:rsidR="005D110D" w:rsidRDefault="00000000">
      <w:pPr>
        <w:numPr>
          <w:ilvl w:val="0"/>
          <w:numId w:val="3"/>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Be mindful of one another’s privacy.</w:t>
      </w:r>
      <w:r>
        <w:rPr>
          <w:rFonts w:ascii="Calibri" w:eastAsia="Calibri" w:hAnsi="Calibri" w:cs="Calibri"/>
          <w:color w:val="000000"/>
        </w:rPr>
        <w:br/>
      </w:r>
    </w:p>
    <w:p w14:paraId="2707B6B7" w14:textId="77777777" w:rsidR="005D110D" w:rsidRDefault="00000000">
      <w:pPr>
        <w:rPr>
          <w:rFonts w:ascii="Calibri" w:eastAsia="Calibri" w:hAnsi="Calibri" w:cs="Calibri"/>
        </w:rPr>
      </w:pPr>
      <w:r>
        <w:rPr>
          <w:noProof/>
        </w:rPr>
        <mc:AlternateContent>
          <mc:Choice Requires="wps">
            <w:drawing>
              <wp:anchor distT="0" distB="0" distL="0" distR="0" simplePos="0" relativeHeight="251664384" behindDoc="1" locked="0" layoutInCell="1" hidden="0" allowOverlap="1" wp14:anchorId="1176ABB3" wp14:editId="10A59985">
                <wp:simplePos x="0" y="0"/>
                <wp:positionH relativeFrom="column">
                  <wp:posOffset>-380999</wp:posOffset>
                </wp:positionH>
                <wp:positionV relativeFrom="paragraph">
                  <wp:posOffset>139700</wp:posOffset>
                </wp:positionV>
                <wp:extent cx="6307115" cy="292735"/>
                <wp:effectExtent l="0" t="0" r="0" b="0"/>
                <wp:wrapNone/>
                <wp:docPr id="15" name="Rectangle 15"/>
                <wp:cNvGraphicFramePr/>
                <a:graphic xmlns:a="http://schemas.openxmlformats.org/drawingml/2006/main">
                  <a:graphicData uri="http://schemas.microsoft.com/office/word/2010/wordprocessingShape">
                    <wps:wsp>
                      <wps:cNvSpPr/>
                      <wps:spPr>
                        <a:xfrm>
                          <a:off x="2198793" y="3639983"/>
                          <a:ext cx="6294415" cy="280035"/>
                        </a:xfrm>
                        <a:prstGeom prst="rect">
                          <a:avLst/>
                        </a:prstGeom>
                        <a:solidFill>
                          <a:srgbClr val="D8D8D8"/>
                        </a:solidFill>
                        <a:ln w="12700" cap="flat" cmpd="sng">
                          <a:solidFill>
                            <a:schemeClr val="dk1"/>
                          </a:solidFill>
                          <a:prstDash val="solid"/>
                          <a:miter lim="800000"/>
                          <a:headEnd type="none" w="sm" len="sm"/>
                          <a:tailEnd type="none" w="sm" len="sm"/>
                        </a:ln>
                      </wps:spPr>
                      <wps:txbx>
                        <w:txbxContent>
                          <w:p w14:paraId="7245DAAA" w14:textId="77777777" w:rsidR="005D110D" w:rsidRDefault="005D110D">
                            <w:pPr>
                              <w:textDirection w:val="btLr"/>
                            </w:pPr>
                          </w:p>
                        </w:txbxContent>
                      </wps:txbx>
                      <wps:bodyPr spcFirstLastPara="1" wrap="square" lIns="91425" tIns="91425" rIns="91425" bIns="91425" anchor="ctr" anchorCtr="0">
                        <a:noAutofit/>
                      </wps:bodyPr>
                    </wps:wsp>
                  </a:graphicData>
                </a:graphic>
              </wp:anchor>
            </w:drawing>
          </mc:Choice>
          <mc:Fallback>
            <w:pict>
              <v:rect w14:anchorId="1176ABB3" id="Rectangle 15" o:spid="_x0000_s1032" style="position:absolute;margin-left:-30pt;margin-top:11pt;width:496.6pt;height:23.05pt;z-index:-25165209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" fillcolor="#d8d8d8" strokecolor="black [3200]" strokeweight="1pt">
                <v:stroke startarrowwidth="narrow" startarrowlength="short" endarrowwidth="narrow" endarrowlength="short"/>
                <v:textbox inset="2.53958mm,2.53958mm,2.53958mm,2.53958mm">
                  <w:txbxContent>
                    <w:p w14:paraId="7245DAAA" w14:textId="77777777" w:rsidR="005D110D" w:rsidRDefault="005D110D">
                      <w:pPr>
                        <w:textDirection w:val="btLr"/>
                      </w:pPr>
                    </w:p>
                  </w:txbxContent>
                </v:textbox>
              </v:rect>
            </w:pict>
          </mc:Fallback>
        </mc:AlternateContent>
      </w:r>
    </w:p>
    <w:p w14:paraId="6DF95089" w14:textId="77777777" w:rsidR="005D110D" w:rsidRDefault="00000000">
      <w:pPr>
        <w:pStyle w:val="Heading3"/>
        <w:ind w:hanging="450"/>
        <w:rPr>
          <w:rFonts w:ascii="Calibri" w:eastAsia="Calibri" w:hAnsi="Calibri" w:cs="Calibri"/>
          <w:color w:val="000000"/>
        </w:rPr>
      </w:pPr>
      <w:r>
        <w:rPr>
          <w:rFonts w:ascii="Calibri" w:eastAsia="Calibri" w:hAnsi="Calibri" w:cs="Calibri"/>
          <w:color w:val="000000"/>
        </w:rPr>
        <w:t>VII. RESOURCES: Academic Success, Wellness, and Safety</w:t>
      </w:r>
    </w:p>
    <w:p w14:paraId="1093919B" w14:textId="77777777" w:rsidR="005D110D" w:rsidRDefault="005D110D">
      <w:pPr>
        <w:rPr>
          <w:rFonts w:ascii="Calibri" w:eastAsia="Calibri" w:hAnsi="Calibri" w:cs="Calibri"/>
          <w:sz w:val="20"/>
          <w:szCs w:val="20"/>
        </w:rPr>
      </w:pPr>
    </w:p>
    <w:p w14:paraId="0845A846" w14:textId="77777777" w:rsidR="005D110D" w:rsidRDefault="00000000">
      <w:pPr>
        <w:rPr>
          <w:rFonts w:ascii="Calibri" w:eastAsia="Calibri" w:hAnsi="Calibri" w:cs="Calibri"/>
        </w:rPr>
      </w:pPr>
      <w:r>
        <w:rPr>
          <w:rFonts w:ascii="Calibri" w:eastAsia="Calibri" w:hAnsi="Calibri" w:cs="Calibri"/>
        </w:rPr>
        <w:t xml:space="preserve">We all need the help and the support of our UIC community. Please visit my </w:t>
      </w:r>
      <w:r>
        <w:rPr>
          <w:rFonts w:ascii="Calibri" w:eastAsia="Calibri" w:hAnsi="Calibri" w:cs="Calibri"/>
          <w:b/>
        </w:rPr>
        <w:t>drop-in hours</w:t>
      </w:r>
      <w:r>
        <w:rPr>
          <w:rFonts w:ascii="Calibri" w:eastAsia="Calibri" w:hAnsi="Calibri" w:cs="Calibri"/>
        </w:rPr>
        <w:t xml:space="preserve"> for course consultation and other academic or research topics. For additional assistance, please contact your assigned college advisor and visit the support services available to all UIC students. </w:t>
      </w:r>
    </w:p>
    <w:p w14:paraId="73554B69" w14:textId="77777777" w:rsidR="005D110D" w:rsidRDefault="005D110D">
      <w:pPr>
        <w:rPr>
          <w:rFonts w:ascii="Calibri" w:eastAsia="Calibri" w:hAnsi="Calibri" w:cs="Calibri"/>
          <w:b/>
        </w:rPr>
      </w:pPr>
    </w:p>
    <w:p w14:paraId="2A3AEE03" w14:textId="77777777" w:rsidR="005D110D" w:rsidRDefault="00000000">
      <w:pPr>
        <w:rPr>
          <w:rFonts w:ascii="Calibri" w:eastAsia="Calibri" w:hAnsi="Calibri" w:cs="Calibri"/>
          <w:b/>
          <w:sz w:val="28"/>
          <w:szCs w:val="28"/>
          <w:u w:val="single"/>
        </w:rPr>
      </w:pPr>
      <w:r>
        <w:rPr>
          <w:rFonts w:ascii="Calibri" w:eastAsia="Calibri" w:hAnsi="Calibri" w:cs="Calibri"/>
          <w:b/>
          <w:sz w:val="28"/>
          <w:szCs w:val="28"/>
          <w:u w:val="single"/>
        </w:rPr>
        <w:t>Academic Success</w:t>
      </w:r>
    </w:p>
    <w:p w14:paraId="11FAEBFF" w14:textId="77777777" w:rsidR="001B2FE4" w:rsidRDefault="00000000" w:rsidP="001B2FE4">
      <w:pPr>
        <w:numPr>
          <w:ilvl w:val="0"/>
          <w:numId w:val="1"/>
        </w:numPr>
        <w:pBdr>
          <w:top w:val="nil"/>
          <w:left w:val="nil"/>
          <w:bottom w:val="nil"/>
          <w:right w:val="nil"/>
          <w:between w:val="nil"/>
        </w:pBdr>
        <w:rPr>
          <w:rFonts w:ascii="Calibri" w:eastAsia="Calibri" w:hAnsi="Calibri" w:cs="Calibri"/>
          <w:color w:val="000000"/>
        </w:rPr>
      </w:pPr>
      <w:r w:rsidRPr="001B2FE4">
        <w:rPr>
          <w:rFonts w:ascii="Calibri" w:eastAsia="Calibri" w:hAnsi="Calibri" w:cs="Calibri"/>
          <w:color w:val="000000"/>
        </w:rPr>
        <w:t xml:space="preserve">UIC </w:t>
      </w:r>
      <w:hyperlink r:id="rId27">
        <w:r w:rsidR="001B2FE4" w:rsidRPr="001B2FE4">
          <w:rPr>
            <w:rFonts w:ascii="Calibri" w:eastAsia="Calibri" w:hAnsi="Calibri" w:cs="Calibri"/>
            <w:color w:val="000000"/>
            <w:u w:val="single"/>
          </w:rPr>
          <w:t>Tutoring Resources</w:t>
        </w:r>
      </w:hyperlink>
    </w:p>
    <w:p w14:paraId="623C5A0B" w14:textId="7CB43DE7" w:rsidR="001B2FE4" w:rsidRDefault="001B2FE4" w:rsidP="001B2FE4">
      <w:pPr>
        <w:numPr>
          <w:ilvl w:val="0"/>
          <w:numId w:val="1"/>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College of Engineering </w:t>
      </w:r>
      <w:hyperlink r:id="rId28" w:history="1">
        <w:r w:rsidRPr="000537C4">
          <w:rPr>
            <w:rStyle w:val="Hyperlink"/>
            <w:rFonts w:ascii="Calibri" w:eastAsia="Calibri" w:hAnsi="Calibri" w:cs="Calibri"/>
          </w:rPr>
          <w:t>tutoring program</w:t>
        </w:r>
      </w:hyperlink>
    </w:p>
    <w:p w14:paraId="405751FB" w14:textId="77777777" w:rsidR="001B2FE4" w:rsidRPr="000537C4" w:rsidRDefault="001B2FE4" w:rsidP="001B2FE4">
      <w:pPr>
        <w:numPr>
          <w:ilvl w:val="0"/>
          <w:numId w:val="1"/>
        </w:numPr>
        <w:pBdr>
          <w:top w:val="nil"/>
          <w:left w:val="nil"/>
          <w:bottom w:val="nil"/>
          <w:right w:val="nil"/>
          <w:between w:val="nil"/>
        </w:pBdr>
        <w:rPr>
          <w:rFonts w:ascii="Calibri" w:eastAsia="Calibri" w:hAnsi="Calibri" w:cs="Calibri"/>
          <w:color w:val="000000"/>
        </w:rPr>
      </w:pPr>
      <w:hyperlink r:id="rId29" w:history="1">
        <w:r w:rsidRPr="000537C4">
          <w:rPr>
            <w:rStyle w:val="Hyperlink"/>
            <w:rFonts w:ascii="Calibri" w:eastAsia="Calibri" w:hAnsi="Calibri" w:cs="Calibri"/>
          </w:rPr>
          <w:t>Equity and Inclusion in Engineering Program</w:t>
        </w:r>
      </w:hyperlink>
    </w:p>
    <w:p w14:paraId="2128DA16" w14:textId="74AC530C" w:rsidR="005D110D" w:rsidRPr="001B2FE4" w:rsidRDefault="005D110D" w:rsidP="001B2FE4">
      <w:pPr>
        <w:numPr>
          <w:ilvl w:val="0"/>
          <w:numId w:val="1"/>
        </w:numPr>
        <w:pBdr>
          <w:top w:val="nil"/>
          <w:left w:val="nil"/>
          <w:bottom w:val="nil"/>
          <w:right w:val="nil"/>
          <w:between w:val="nil"/>
        </w:pBdr>
        <w:rPr>
          <w:rFonts w:ascii="Calibri" w:eastAsia="Calibri" w:hAnsi="Calibri" w:cs="Calibri"/>
          <w:color w:val="000000"/>
        </w:rPr>
      </w:pPr>
      <w:hyperlink r:id="rId30">
        <w:r w:rsidRPr="001B2FE4">
          <w:rPr>
            <w:rFonts w:ascii="Calibri" w:eastAsia="Calibri" w:hAnsi="Calibri" w:cs="Calibri"/>
            <w:color w:val="000000"/>
            <w:u w:val="single"/>
          </w:rPr>
          <w:t>UIC Library</w:t>
        </w:r>
      </w:hyperlink>
      <w:r w:rsidRPr="001B2FE4">
        <w:rPr>
          <w:rFonts w:ascii="Calibri" w:eastAsia="Calibri" w:hAnsi="Calibri" w:cs="Calibri"/>
          <w:color w:val="000000"/>
        </w:rPr>
        <w:t xml:space="preserve"> and </w:t>
      </w:r>
      <w:hyperlink r:id="rId31">
        <w:r w:rsidRPr="001B2FE4">
          <w:rPr>
            <w:rFonts w:ascii="Calibri" w:eastAsia="Calibri" w:hAnsi="Calibri" w:cs="Calibri"/>
            <w:color w:val="000000"/>
            <w:u w:val="single"/>
          </w:rPr>
          <w:t>UIC Library Research Guides</w:t>
        </w:r>
      </w:hyperlink>
      <w:r w:rsidRPr="001B2FE4">
        <w:rPr>
          <w:rFonts w:ascii="Calibri" w:eastAsia="Calibri" w:hAnsi="Calibri" w:cs="Calibri"/>
          <w:color w:val="000000"/>
        </w:rPr>
        <w:t>.</w:t>
      </w:r>
    </w:p>
    <w:p w14:paraId="37435223" w14:textId="77777777" w:rsidR="005D110D" w:rsidRDefault="005D110D">
      <w:pPr>
        <w:numPr>
          <w:ilvl w:val="0"/>
          <w:numId w:val="1"/>
        </w:numPr>
        <w:pBdr>
          <w:top w:val="nil"/>
          <w:left w:val="nil"/>
          <w:bottom w:val="nil"/>
          <w:right w:val="nil"/>
          <w:between w:val="nil"/>
        </w:pBdr>
        <w:rPr>
          <w:rFonts w:ascii="Calibri" w:eastAsia="Calibri" w:hAnsi="Calibri" w:cs="Calibri"/>
          <w:color w:val="000000"/>
        </w:rPr>
      </w:pPr>
      <w:hyperlink r:id="rId32">
        <w:r>
          <w:rPr>
            <w:rFonts w:ascii="Calibri" w:eastAsia="Calibri" w:hAnsi="Calibri" w:cs="Calibri"/>
            <w:color w:val="0563C1"/>
            <w:u w:val="single"/>
          </w:rPr>
          <w:t>Offices</w:t>
        </w:r>
      </w:hyperlink>
      <w:r>
        <w:rPr>
          <w:rFonts w:ascii="Calibri" w:eastAsia="Calibri" w:hAnsi="Calibri" w:cs="Calibri"/>
          <w:color w:val="000000"/>
        </w:rPr>
        <w:t xml:space="preserve"> supporting the UIC Undergraduate Experience and Academic Programs. </w:t>
      </w:r>
    </w:p>
    <w:p w14:paraId="2CB2E1E2" w14:textId="77777777" w:rsidR="005D110D" w:rsidRDefault="005D110D">
      <w:pPr>
        <w:numPr>
          <w:ilvl w:val="0"/>
          <w:numId w:val="1"/>
        </w:numPr>
        <w:pBdr>
          <w:top w:val="nil"/>
          <w:left w:val="nil"/>
          <w:bottom w:val="nil"/>
          <w:right w:val="nil"/>
          <w:between w:val="nil"/>
        </w:pBdr>
        <w:rPr>
          <w:rFonts w:ascii="Calibri" w:eastAsia="Calibri" w:hAnsi="Calibri" w:cs="Calibri"/>
          <w:color w:val="000000"/>
        </w:rPr>
      </w:pPr>
      <w:hyperlink r:id="rId33">
        <w:r>
          <w:rPr>
            <w:rFonts w:ascii="Calibri" w:eastAsia="Calibri" w:hAnsi="Calibri" w:cs="Calibri"/>
            <w:color w:val="000000"/>
            <w:u w:val="single"/>
          </w:rPr>
          <w:t>Student Guide for Information Technology</w:t>
        </w:r>
      </w:hyperlink>
    </w:p>
    <w:p w14:paraId="3493B9A2" w14:textId="77777777" w:rsidR="001B2FE4" w:rsidRDefault="001B2FE4" w:rsidP="001B2FE4">
      <w:pPr>
        <w:pBdr>
          <w:top w:val="nil"/>
          <w:left w:val="nil"/>
          <w:bottom w:val="nil"/>
          <w:right w:val="nil"/>
          <w:between w:val="nil"/>
        </w:pBdr>
        <w:ind w:left="360"/>
        <w:rPr>
          <w:rFonts w:ascii="Calibri" w:eastAsia="Calibri" w:hAnsi="Calibri" w:cs="Calibri"/>
          <w:color w:val="000000"/>
        </w:rPr>
      </w:pPr>
    </w:p>
    <w:p w14:paraId="6D038B59" w14:textId="77777777" w:rsidR="005D110D" w:rsidRDefault="00000000">
      <w:pPr>
        <w:rPr>
          <w:rFonts w:ascii="Calibri" w:eastAsia="Calibri" w:hAnsi="Calibri" w:cs="Calibri"/>
          <w:b/>
          <w:sz w:val="28"/>
          <w:szCs w:val="28"/>
          <w:u w:val="single"/>
        </w:rPr>
      </w:pPr>
      <w:r>
        <w:rPr>
          <w:rFonts w:ascii="Calibri" w:eastAsia="Calibri" w:hAnsi="Calibri" w:cs="Calibri"/>
          <w:b/>
          <w:sz w:val="28"/>
          <w:szCs w:val="28"/>
          <w:u w:val="single"/>
        </w:rPr>
        <w:t>Wellness</w:t>
      </w:r>
    </w:p>
    <w:p w14:paraId="3C05C68D" w14:textId="77777777" w:rsidR="005D110D" w:rsidRDefault="00000000">
      <w:pPr>
        <w:numPr>
          <w:ilvl w:val="0"/>
          <w:numId w:val="2"/>
        </w:numPr>
        <w:pBdr>
          <w:top w:val="nil"/>
          <w:left w:val="nil"/>
          <w:bottom w:val="nil"/>
          <w:right w:val="nil"/>
          <w:between w:val="nil"/>
        </w:pBdr>
        <w:rPr>
          <w:rFonts w:ascii="Calibri" w:eastAsia="Calibri" w:hAnsi="Calibri" w:cs="Calibri"/>
          <w:color w:val="000000"/>
        </w:rPr>
      </w:pPr>
      <w:r>
        <w:rPr>
          <w:rFonts w:ascii="Calibri" w:eastAsia="Calibri" w:hAnsi="Calibri" w:cs="Calibri"/>
          <w:b/>
          <w:color w:val="000000"/>
        </w:rPr>
        <w:t>Counseling Services</w:t>
      </w:r>
      <w:r>
        <w:rPr>
          <w:rFonts w:ascii="Calibri" w:eastAsia="Calibri" w:hAnsi="Calibri" w:cs="Calibri"/>
          <w:color w:val="000000"/>
        </w:rPr>
        <w:t xml:space="preserve">: You may seek free and confidential services from the Counseling Center at </w:t>
      </w:r>
      <w:hyperlink r:id="rId34">
        <w:r w:rsidR="005D110D">
          <w:rPr>
            <w:rFonts w:ascii="Calibri" w:eastAsia="Calibri" w:hAnsi="Calibri" w:cs="Calibri"/>
            <w:color w:val="000000"/>
            <w:u w:val="single"/>
          </w:rPr>
          <w:t>https://counseling.uic.edu/</w:t>
        </w:r>
      </w:hyperlink>
      <w:r>
        <w:rPr>
          <w:rFonts w:ascii="Calibri" w:eastAsia="Calibri" w:hAnsi="Calibri" w:cs="Calibri"/>
          <w:color w:val="000000"/>
        </w:rPr>
        <w:t xml:space="preserve">. </w:t>
      </w:r>
    </w:p>
    <w:p w14:paraId="449ED462" w14:textId="77777777" w:rsidR="005D110D" w:rsidRDefault="00000000">
      <w:pPr>
        <w:numPr>
          <w:ilvl w:val="0"/>
          <w:numId w:val="1"/>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Access </w:t>
      </w:r>
      <w:hyperlink r:id="rId35">
        <w:r w:rsidR="005D110D">
          <w:rPr>
            <w:rFonts w:ascii="Calibri" w:eastAsia="Calibri" w:hAnsi="Calibri" w:cs="Calibri"/>
            <w:color w:val="000000"/>
            <w:u w:val="single"/>
          </w:rPr>
          <w:t>U&amp;I Care Program</w:t>
        </w:r>
      </w:hyperlink>
      <w:r>
        <w:rPr>
          <w:rFonts w:ascii="Calibri" w:eastAsia="Calibri" w:hAnsi="Calibri" w:cs="Calibri"/>
          <w:color w:val="000000"/>
        </w:rPr>
        <w:t xml:space="preserve"> for assistance with personal hardships.</w:t>
      </w:r>
    </w:p>
    <w:p w14:paraId="1C46802E" w14:textId="77777777" w:rsidR="005D110D" w:rsidRDefault="00000000">
      <w:pPr>
        <w:numPr>
          <w:ilvl w:val="0"/>
          <w:numId w:val="1"/>
        </w:numPr>
        <w:pBdr>
          <w:top w:val="nil"/>
          <w:left w:val="nil"/>
          <w:bottom w:val="nil"/>
          <w:right w:val="nil"/>
          <w:between w:val="nil"/>
        </w:pBdr>
        <w:rPr>
          <w:rFonts w:ascii="Calibri" w:eastAsia="Calibri" w:hAnsi="Calibri" w:cs="Calibri"/>
          <w:color w:val="000000"/>
        </w:rPr>
      </w:pPr>
      <w:r>
        <w:rPr>
          <w:rFonts w:ascii="Calibri" w:eastAsia="Calibri" w:hAnsi="Calibri" w:cs="Calibri"/>
          <w:b/>
          <w:color w:val="000000"/>
        </w:rPr>
        <w:t>Campus Advocacy Network</w:t>
      </w:r>
      <w:r>
        <w:rPr>
          <w:rFonts w:ascii="Calibri" w:eastAsia="Calibri" w:hAnsi="Calibri" w:cs="Calibri"/>
          <w:color w:val="000000"/>
        </w:rPr>
        <w:t xml:space="preserve">: Under Title IX, you have the right to an education that is free from any form of gender-based violence or discrimination. To make a report, email </w:t>
      </w:r>
      <w:hyperlink r:id="rId36">
        <w:r w:rsidR="005D110D">
          <w:rPr>
            <w:rFonts w:ascii="Calibri" w:eastAsia="Calibri" w:hAnsi="Calibri" w:cs="Calibri"/>
            <w:color w:val="000000"/>
            <w:u w:val="single"/>
          </w:rPr>
          <w:t>TitleIX@uic.edu</w:t>
        </w:r>
      </w:hyperlink>
      <w:r>
        <w:rPr>
          <w:rFonts w:ascii="Calibri" w:eastAsia="Calibri" w:hAnsi="Calibri" w:cs="Calibri"/>
          <w:color w:val="000000"/>
        </w:rPr>
        <w:t xml:space="preserve">. For more information or confidential victim services and advocacy, visit UIC’s Campus Advocacy Network at </w:t>
      </w:r>
      <w:hyperlink r:id="rId37">
        <w:r w:rsidR="005D110D">
          <w:rPr>
            <w:rFonts w:ascii="Calibri" w:eastAsia="Calibri" w:hAnsi="Calibri" w:cs="Calibri"/>
            <w:color w:val="000000"/>
            <w:u w:val="single"/>
          </w:rPr>
          <w:t>http://can.uic.edu/</w:t>
        </w:r>
      </w:hyperlink>
      <w:r>
        <w:rPr>
          <w:rFonts w:ascii="Calibri" w:eastAsia="Calibri" w:hAnsi="Calibri" w:cs="Calibri"/>
          <w:color w:val="000000"/>
        </w:rPr>
        <w:t>.</w:t>
      </w:r>
    </w:p>
    <w:p w14:paraId="57B0309D" w14:textId="77777777" w:rsidR="005D110D" w:rsidRDefault="00000000">
      <w:pPr>
        <w:rPr>
          <w:rFonts w:ascii="Calibri" w:eastAsia="Calibri" w:hAnsi="Calibri" w:cs="Calibri"/>
          <w:b/>
          <w:sz w:val="28"/>
          <w:szCs w:val="28"/>
          <w:u w:val="single"/>
        </w:rPr>
      </w:pPr>
      <w:r>
        <w:rPr>
          <w:rFonts w:ascii="Calibri" w:eastAsia="Calibri" w:hAnsi="Calibri" w:cs="Calibri"/>
          <w:b/>
          <w:sz w:val="28"/>
          <w:szCs w:val="28"/>
          <w:u w:val="single"/>
        </w:rPr>
        <w:t>Safety</w:t>
      </w:r>
    </w:p>
    <w:p w14:paraId="1D45D0F4" w14:textId="3A977775" w:rsidR="005D110D" w:rsidRDefault="005D110D">
      <w:pPr>
        <w:numPr>
          <w:ilvl w:val="0"/>
          <w:numId w:val="2"/>
        </w:numPr>
        <w:pBdr>
          <w:top w:val="nil"/>
          <w:left w:val="nil"/>
          <w:bottom w:val="nil"/>
          <w:right w:val="nil"/>
          <w:between w:val="nil"/>
        </w:pBdr>
        <w:rPr>
          <w:rFonts w:ascii="Calibri" w:eastAsia="Calibri" w:hAnsi="Calibri" w:cs="Calibri"/>
          <w:color w:val="000000"/>
        </w:rPr>
      </w:pPr>
      <w:hyperlink r:id="rId38">
        <w:r>
          <w:rPr>
            <w:rFonts w:ascii="Calibri" w:eastAsia="Calibri" w:hAnsi="Calibri" w:cs="Calibri"/>
            <w:color w:val="0563C1"/>
            <w:u w:val="single"/>
          </w:rPr>
          <w:t>UIC Safe App</w:t>
        </w:r>
      </w:hyperlink>
      <w:r w:rsidR="002D0D4F">
        <w:rPr>
          <w:rFonts w:ascii="Calibri" w:eastAsia="Calibri" w:hAnsi="Calibri" w:cs="Calibri"/>
          <w:color w:val="000000"/>
        </w:rPr>
        <w:tab/>
      </w:r>
    </w:p>
    <w:p w14:paraId="1A6DD2EC" w14:textId="77777777" w:rsidR="005D110D" w:rsidRDefault="005D110D">
      <w:pPr>
        <w:numPr>
          <w:ilvl w:val="0"/>
          <w:numId w:val="2"/>
        </w:numPr>
        <w:pBdr>
          <w:top w:val="nil"/>
          <w:left w:val="nil"/>
          <w:bottom w:val="nil"/>
          <w:right w:val="nil"/>
          <w:between w:val="nil"/>
        </w:pBdr>
        <w:rPr>
          <w:rFonts w:ascii="Calibri" w:eastAsia="Calibri" w:hAnsi="Calibri" w:cs="Calibri"/>
          <w:color w:val="000000"/>
        </w:rPr>
      </w:pPr>
      <w:hyperlink r:id="rId39">
        <w:r>
          <w:rPr>
            <w:rFonts w:ascii="Calibri" w:eastAsia="Calibri" w:hAnsi="Calibri" w:cs="Calibri"/>
            <w:color w:val="0563C1"/>
            <w:u w:val="single"/>
          </w:rPr>
          <w:t>UIC Safety Tips and Resources</w:t>
        </w:r>
      </w:hyperlink>
    </w:p>
    <w:p w14:paraId="024156A5" w14:textId="77777777" w:rsidR="005D110D" w:rsidRDefault="005D110D">
      <w:pPr>
        <w:numPr>
          <w:ilvl w:val="0"/>
          <w:numId w:val="2"/>
        </w:numPr>
        <w:pBdr>
          <w:top w:val="nil"/>
          <w:left w:val="nil"/>
          <w:bottom w:val="nil"/>
          <w:right w:val="nil"/>
          <w:between w:val="nil"/>
        </w:pBdr>
        <w:rPr>
          <w:rFonts w:ascii="Calibri" w:eastAsia="Calibri" w:hAnsi="Calibri" w:cs="Calibri"/>
          <w:color w:val="000000"/>
        </w:rPr>
      </w:pPr>
      <w:hyperlink r:id="rId40">
        <w:r>
          <w:rPr>
            <w:rFonts w:ascii="Calibri" w:eastAsia="Calibri" w:hAnsi="Calibri" w:cs="Calibri"/>
            <w:color w:val="0563C1"/>
            <w:u w:val="single"/>
          </w:rPr>
          <w:t>Night Ride</w:t>
        </w:r>
      </w:hyperlink>
    </w:p>
    <w:p w14:paraId="1FA5A02E" w14:textId="77777777" w:rsidR="005D110D" w:rsidRDefault="005D110D">
      <w:pPr>
        <w:numPr>
          <w:ilvl w:val="0"/>
          <w:numId w:val="2"/>
        </w:numPr>
        <w:pBdr>
          <w:top w:val="nil"/>
          <w:left w:val="nil"/>
          <w:bottom w:val="nil"/>
          <w:right w:val="nil"/>
          <w:between w:val="nil"/>
        </w:pBdr>
        <w:rPr>
          <w:rFonts w:ascii="Calibri" w:eastAsia="Calibri" w:hAnsi="Calibri" w:cs="Calibri"/>
          <w:color w:val="000000"/>
        </w:rPr>
      </w:pPr>
      <w:hyperlink r:id="rId41">
        <w:r>
          <w:rPr>
            <w:rFonts w:ascii="Calibri" w:eastAsia="Calibri" w:hAnsi="Calibri" w:cs="Calibri"/>
            <w:color w:val="0563C1"/>
            <w:u w:val="single"/>
          </w:rPr>
          <w:t>Emergency Communications</w:t>
        </w:r>
      </w:hyperlink>
      <w:r>
        <w:rPr>
          <w:rFonts w:ascii="Calibri" w:eastAsia="Calibri" w:hAnsi="Calibri" w:cs="Calibri"/>
          <w:color w:val="000000"/>
        </w:rPr>
        <w:t>: By dialing 5-5555 from a campus phone, you can summon the Police or Fire for any on-campus emergency. You may also set up the complete number, (312) 355-5555, on speed dial on your cell phone.</w:t>
      </w:r>
    </w:p>
    <w:p w14:paraId="2FFECCF2" w14:textId="77777777" w:rsidR="005D110D" w:rsidRDefault="005D110D">
      <w:pPr>
        <w:rPr>
          <w:rFonts w:ascii="Calibri" w:eastAsia="Calibri" w:hAnsi="Calibri" w:cs="Calibri"/>
        </w:rPr>
      </w:pPr>
    </w:p>
    <w:sectPr w:rsidR="005D110D">
      <w:type w:val="continuous"/>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3361B" w14:textId="77777777" w:rsidR="00355EFD" w:rsidRDefault="00355EFD">
      <w:r>
        <w:separator/>
      </w:r>
    </w:p>
  </w:endnote>
  <w:endnote w:type="continuationSeparator" w:id="0">
    <w:p w14:paraId="03A2A220" w14:textId="77777777" w:rsidR="00355EFD" w:rsidRDefault="00355E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alatino">
    <w:altName w:val="Book Antiqua"/>
    <w:charset w:val="4D"/>
    <w:family w:val="auto"/>
    <w:pitch w:val="variable"/>
    <w:sig w:usb0="A00002FF" w:usb1="7800205A" w:usb2="14600000" w:usb3="00000000" w:csb0="00000193"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AAB33" w14:textId="77777777" w:rsidR="005D110D" w:rsidRDefault="00000000">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41868AA2" w14:textId="77777777" w:rsidR="005D110D" w:rsidRDefault="005D110D">
    <w:pPr>
      <w:pBdr>
        <w:top w:val="nil"/>
        <w:left w:val="nil"/>
        <w:bottom w:val="nil"/>
        <w:right w:val="nil"/>
        <w:between w:val="nil"/>
      </w:pBdr>
      <w:tabs>
        <w:tab w:val="center" w:pos="4680"/>
        <w:tab w:val="right" w:pos="936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31903" w14:textId="080FC091" w:rsidR="005D110D" w:rsidRDefault="00000000">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F90426">
      <w:rPr>
        <w:noProof/>
        <w:color w:val="000000"/>
      </w:rPr>
      <w:t>2</w:t>
    </w:r>
    <w:r>
      <w:rPr>
        <w:color w:val="000000"/>
      </w:rPr>
      <w:fldChar w:fldCharType="end"/>
    </w:r>
  </w:p>
  <w:p w14:paraId="2CB36BBF" w14:textId="77777777" w:rsidR="005D110D" w:rsidRDefault="005D110D">
    <w:pPr>
      <w:pBdr>
        <w:top w:val="nil"/>
        <w:left w:val="nil"/>
        <w:bottom w:val="nil"/>
        <w:right w:val="nil"/>
        <w:between w:val="nil"/>
      </w:pBdr>
      <w:tabs>
        <w:tab w:val="center" w:pos="4680"/>
        <w:tab w:val="right" w:pos="9360"/>
      </w:tabs>
      <w:ind w:right="36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3566C" w14:textId="77777777" w:rsidR="005D110D" w:rsidRDefault="005D110D">
    <w:pPr>
      <w:widowControl w:val="0"/>
      <w:pBdr>
        <w:top w:val="nil"/>
        <w:left w:val="nil"/>
        <w:bottom w:val="nil"/>
        <w:right w:val="nil"/>
        <w:between w:val="nil"/>
      </w:pBdr>
      <w:spacing w:line="276" w:lineRule="auto"/>
      <w:rPr>
        <w:color w:val="000000"/>
      </w:rPr>
    </w:pPr>
  </w:p>
  <w:tbl>
    <w:tblPr>
      <w:tblStyle w:val="a0"/>
      <w:tblW w:w="9360" w:type="dxa"/>
      <w:tblLayout w:type="fixed"/>
      <w:tblLook w:val="0600" w:firstRow="0" w:lastRow="0" w:firstColumn="0" w:lastColumn="0" w:noHBand="1" w:noVBand="1"/>
    </w:tblPr>
    <w:tblGrid>
      <w:gridCol w:w="3120"/>
      <w:gridCol w:w="3120"/>
      <w:gridCol w:w="3120"/>
    </w:tblGrid>
    <w:tr w:rsidR="005D110D" w14:paraId="509FC505" w14:textId="77777777">
      <w:tc>
        <w:tcPr>
          <w:tcW w:w="3120" w:type="dxa"/>
        </w:tcPr>
        <w:p w14:paraId="69671FCF" w14:textId="77777777" w:rsidR="005D110D" w:rsidRDefault="005D110D">
          <w:pPr>
            <w:pBdr>
              <w:top w:val="nil"/>
              <w:left w:val="nil"/>
              <w:bottom w:val="nil"/>
              <w:right w:val="nil"/>
              <w:between w:val="nil"/>
            </w:pBdr>
            <w:tabs>
              <w:tab w:val="center" w:pos="4680"/>
              <w:tab w:val="right" w:pos="9360"/>
            </w:tabs>
            <w:ind w:left="-115"/>
            <w:rPr>
              <w:color w:val="000000"/>
            </w:rPr>
          </w:pPr>
        </w:p>
      </w:tc>
      <w:tc>
        <w:tcPr>
          <w:tcW w:w="3120" w:type="dxa"/>
        </w:tcPr>
        <w:p w14:paraId="343C3958" w14:textId="77777777" w:rsidR="005D110D" w:rsidRDefault="005D110D">
          <w:pPr>
            <w:pBdr>
              <w:top w:val="nil"/>
              <w:left w:val="nil"/>
              <w:bottom w:val="nil"/>
              <w:right w:val="nil"/>
              <w:between w:val="nil"/>
            </w:pBdr>
            <w:tabs>
              <w:tab w:val="center" w:pos="4680"/>
              <w:tab w:val="right" w:pos="9360"/>
            </w:tabs>
            <w:jc w:val="center"/>
            <w:rPr>
              <w:color w:val="000000"/>
            </w:rPr>
          </w:pPr>
        </w:p>
      </w:tc>
      <w:tc>
        <w:tcPr>
          <w:tcW w:w="3120" w:type="dxa"/>
        </w:tcPr>
        <w:p w14:paraId="0570BA17" w14:textId="77777777" w:rsidR="005D110D" w:rsidRDefault="005D110D">
          <w:pPr>
            <w:pBdr>
              <w:top w:val="nil"/>
              <w:left w:val="nil"/>
              <w:bottom w:val="nil"/>
              <w:right w:val="nil"/>
              <w:between w:val="nil"/>
            </w:pBdr>
            <w:tabs>
              <w:tab w:val="center" w:pos="4680"/>
              <w:tab w:val="right" w:pos="9360"/>
            </w:tabs>
            <w:ind w:right="-115"/>
            <w:jc w:val="right"/>
            <w:rPr>
              <w:color w:val="000000"/>
            </w:rPr>
          </w:pPr>
        </w:p>
      </w:tc>
    </w:tr>
  </w:tbl>
  <w:p w14:paraId="1C56214B" w14:textId="77777777" w:rsidR="005D110D" w:rsidRDefault="005D110D">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2BDA5" w14:textId="77777777" w:rsidR="00355EFD" w:rsidRDefault="00355EFD">
      <w:r>
        <w:separator/>
      </w:r>
    </w:p>
  </w:footnote>
  <w:footnote w:type="continuationSeparator" w:id="0">
    <w:p w14:paraId="195150F5" w14:textId="77777777" w:rsidR="00355EFD" w:rsidRDefault="00355E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D9BC0" w14:textId="77777777" w:rsidR="005D110D" w:rsidRDefault="005D110D">
    <w:pPr>
      <w:widowControl w:val="0"/>
      <w:pBdr>
        <w:top w:val="nil"/>
        <w:left w:val="nil"/>
        <w:bottom w:val="nil"/>
        <w:right w:val="nil"/>
        <w:between w:val="nil"/>
      </w:pBdr>
      <w:spacing w:line="276" w:lineRule="auto"/>
      <w:rPr>
        <w:rFonts w:ascii="Calibri" w:eastAsia="Calibri" w:hAnsi="Calibri" w:cs="Calibri"/>
      </w:rPr>
    </w:pPr>
  </w:p>
  <w:tbl>
    <w:tblPr>
      <w:tblStyle w:val="a"/>
      <w:tblW w:w="9360" w:type="dxa"/>
      <w:tblLayout w:type="fixed"/>
      <w:tblLook w:val="0600" w:firstRow="0" w:lastRow="0" w:firstColumn="0" w:lastColumn="0" w:noHBand="1" w:noVBand="1"/>
    </w:tblPr>
    <w:tblGrid>
      <w:gridCol w:w="3120"/>
      <w:gridCol w:w="3120"/>
      <w:gridCol w:w="3120"/>
    </w:tblGrid>
    <w:tr w:rsidR="005D110D" w14:paraId="18208AB1" w14:textId="77777777">
      <w:tc>
        <w:tcPr>
          <w:tcW w:w="3120" w:type="dxa"/>
        </w:tcPr>
        <w:p w14:paraId="372CE214" w14:textId="77777777" w:rsidR="005D110D" w:rsidRDefault="005D110D">
          <w:pPr>
            <w:pBdr>
              <w:top w:val="nil"/>
              <w:left w:val="nil"/>
              <w:bottom w:val="nil"/>
              <w:right w:val="nil"/>
              <w:between w:val="nil"/>
            </w:pBdr>
            <w:tabs>
              <w:tab w:val="center" w:pos="4680"/>
              <w:tab w:val="right" w:pos="9360"/>
            </w:tabs>
            <w:ind w:left="-115"/>
            <w:rPr>
              <w:color w:val="000000"/>
            </w:rPr>
          </w:pPr>
        </w:p>
      </w:tc>
      <w:tc>
        <w:tcPr>
          <w:tcW w:w="3120" w:type="dxa"/>
        </w:tcPr>
        <w:p w14:paraId="4FE9DE20" w14:textId="77777777" w:rsidR="005D110D" w:rsidRDefault="005D110D">
          <w:pPr>
            <w:pBdr>
              <w:top w:val="nil"/>
              <w:left w:val="nil"/>
              <w:bottom w:val="nil"/>
              <w:right w:val="nil"/>
              <w:between w:val="nil"/>
            </w:pBdr>
            <w:tabs>
              <w:tab w:val="center" w:pos="4680"/>
              <w:tab w:val="right" w:pos="9360"/>
            </w:tabs>
            <w:jc w:val="center"/>
            <w:rPr>
              <w:color w:val="000000"/>
            </w:rPr>
          </w:pPr>
        </w:p>
      </w:tc>
      <w:tc>
        <w:tcPr>
          <w:tcW w:w="3120" w:type="dxa"/>
        </w:tcPr>
        <w:p w14:paraId="59FB48B1" w14:textId="77777777" w:rsidR="005D110D" w:rsidRDefault="005D110D">
          <w:pPr>
            <w:pBdr>
              <w:top w:val="nil"/>
              <w:left w:val="nil"/>
              <w:bottom w:val="nil"/>
              <w:right w:val="nil"/>
              <w:between w:val="nil"/>
            </w:pBdr>
            <w:tabs>
              <w:tab w:val="center" w:pos="4680"/>
              <w:tab w:val="right" w:pos="9360"/>
            </w:tabs>
            <w:ind w:right="-115"/>
            <w:jc w:val="right"/>
            <w:rPr>
              <w:color w:val="000000"/>
            </w:rPr>
          </w:pPr>
        </w:p>
      </w:tc>
    </w:tr>
  </w:tbl>
  <w:p w14:paraId="33755A5B" w14:textId="77777777" w:rsidR="005D110D" w:rsidRDefault="005D110D">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D9511A"/>
    <w:multiLevelType w:val="multilevel"/>
    <w:tmpl w:val="484E6B2C"/>
    <w:lvl w:ilvl="0">
      <w:start w:val="1"/>
      <w:numFmt w:val="bullet"/>
      <w:lvlText w:val="→"/>
      <w:lvlJc w:val="left"/>
      <w:pPr>
        <w:ind w:left="360" w:hanging="360"/>
      </w:pPr>
      <w:rPr>
        <w:rFonts w:ascii="Noto Sans Symbols" w:eastAsia="Noto Sans Symbols" w:hAnsi="Noto Sans Symbols" w:cs="Noto Sans Symbols"/>
        <w:b/>
        <w:color w:val="000000"/>
      </w:rPr>
    </w:lvl>
    <w:lvl w:ilvl="1">
      <w:start w:val="1"/>
      <w:numFmt w:val="bullet"/>
      <w:lvlText w:val="◻"/>
      <w:lvlJc w:val="left"/>
      <w:pPr>
        <w:ind w:left="1440" w:hanging="360"/>
      </w:pPr>
      <w:rPr>
        <w:rFonts w:ascii="Noto Sans Symbols" w:eastAsia="Noto Sans Symbols" w:hAnsi="Noto Sans Symbols" w:cs="Noto Sans Symbols"/>
        <w:color w:val="000000"/>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91F2400"/>
    <w:multiLevelType w:val="multilevel"/>
    <w:tmpl w:val="9AA054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A6A28DA"/>
    <w:multiLevelType w:val="multilevel"/>
    <w:tmpl w:val="01AA47B8"/>
    <w:lvl w:ilvl="0">
      <w:start w:val="3"/>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2916749"/>
    <w:multiLevelType w:val="multilevel"/>
    <w:tmpl w:val="2B82866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6112329D"/>
    <w:multiLevelType w:val="multilevel"/>
    <w:tmpl w:val="B96E5F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6EF44B75"/>
    <w:multiLevelType w:val="multilevel"/>
    <w:tmpl w:val="F81E23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4761710">
    <w:abstractNumId w:val="4"/>
  </w:num>
  <w:num w:numId="2" w16cid:durableId="471094320">
    <w:abstractNumId w:val="1"/>
  </w:num>
  <w:num w:numId="3" w16cid:durableId="1306357629">
    <w:abstractNumId w:val="3"/>
  </w:num>
  <w:num w:numId="4" w16cid:durableId="1590499010">
    <w:abstractNumId w:val="0"/>
  </w:num>
  <w:num w:numId="5" w16cid:durableId="1090733828">
    <w:abstractNumId w:val="5"/>
  </w:num>
  <w:num w:numId="6" w16cid:durableId="12895112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10D"/>
    <w:rsid w:val="00060932"/>
    <w:rsid w:val="000B0A02"/>
    <w:rsid w:val="000B29E8"/>
    <w:rsid w:val="000E39AC"/>
    <w:rsid w:val="0011499F"/>
    <w:rsid w:val="001537A4"/>
    <w:rsid w:val="001B2FE4"/>
    <w:rsid w:val="001C0206"/>
    <w:rsid w:val="001C6B4F"/>
    <w:rsid w:val="001E0395"/>
    <w:rsid w:val="001F2070"/>
    <w:rsid w:val="00212780"/>
    <w:rsid w:val="00290489"/>
    <w:rsid w:val="002D0D4F"/>
    <w:rsid w:val="00332550"/>
    <w:rsid w:val="0035125F"/>
    <w:rsid w:val="00355EFD"/>
    <w:rsid w:val="00386235"/>
    <w:rsid w:val="0038680D"/>
    <w:rsid w:val="004C48AF"/>
    <w:rsid w:val="00506275"/>
    <w:rsid w:val="00515163"/>
    <w:rsid w:val="00517D5E"/>
    <w:rsid w:val="00573559"/>
    <w:rsid w:val="005A33B2"/>
    <w:rsid w:val="005D110D"/>
    <w:rsid w:val="006D6FF9"/>
    <w:rsid w:val="00727E3D"/>
    <w:rsid w:val="007535B2"/>
    <w:rsid w:val="00753E3F"/>
    <w:rsid w:val="00763942"/>
    <w:rsid w:val="007C5B51"/>
    <w:rsid w:val="00817920"/>
    <w:rsid w:val="00835CC2"/>
    <w:rsid w:val="008559C3"/>
    <w:rsid w:val="008866EB"/>
    <w:rsid w:val="008C4CFD"/>
    <w:rsid w:val="008C5181"/>
    <w:rsid w:val="00907C40"/>
    <w:rsid w:val="009154B6"/>
    <w:rsid w:val="00935694"/>
    <w:rsid w:val="009360EE"/>
    <w:rsid w:val="00976722"/>
    <w:rsid w:val="00986584"/>
    <w:rsid w:val="00A83498"/>
    <w:rsid w:val="00A87D42"/>
    <w:rsid w:val="00AD7917"/>
    <w:rsid w:val="00B063E2"/>
    <w:rsid w:val="00B8283F"/>
    <w:rsid w:val="00BD6605"/>
    <w:rsid w:val="00C01FB7"/>
    <w:rsid w:val="00C14ACE"/>
    <w:rsid w:val="00C561B9"/>
    <w:rsid w:val="00CB2D48"/>
    <w:rsid w:val="00CC3827"/>
    <w:rsid w:val="00CD7640"/>
    <w:rsid w:val="00D163DD"/>
    <w:rsid w:val="00D24C48"/>
    <w:rsid w:val="00D348DA"/>
    <w:rsid w:val="00D55CB2"/>
    <w:rsid w:val="00D83DF4"/>
    <w:rsid w:val="00D95A3C"/>
    <w:rsid w:val="00DA23A5"/>
    <w:rsid w:val="00DB7D20"/>
    <w:rsid w:val="00DE1A7D"/>
    <w:rsid w:val="00E41369"/>
    <w:rsid w:val="00E62A23"/>
    <w:rsid w:val="00E64D49"/>
    <w:rsid w:val="00EB4C02"/>
    <w:rsid w:val="00F36822"/>
    <w:rsid w:val="00F9042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7E04F"/>
  <w15:docId w15:val="{E21D06CB-62A6-B54B-9BDF-4F880640D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23A5"/>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unhideWhenUsed/>
    <w:qFormat/>
    <w:rsid w:val="00276436"/>
    <w:pPr>
      <w:outlineLvl w:val="2"/>
    </w:pPr>
    <w:rPr>
      <w:b/>
      <w:bCs/>
      <w:color w:val="000000" w:themeColor="text1"/>
      <w:sz w:val="28"/>
      <w:szCs w:val="28"/>
    </w:rPr>
  </w:style>
  <w:style w:type="paragraph" w:styleId="Heading4">
    <w:name w:val="heading 4"/>
    <w:basedOn w:val="Normal"/>
    <w:next w:val="Normal"/>
    <w:link w:val="Heading4Char"/>
    <w:uiPriority w:val="9"/>
    <w:unhideWhenUsed/>
    <w:qFormat/>
    <w:rsid w:val="00276436"/>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3Char">
    <w:name w:val="Heading 3 Char"/>
    <w:basedOn w:val="DefaultParagraphFont"/>
    <w:link w:val="Heading3"/>
    <w:uiPriority w:val="9"/>
    <w:rsid w:val="00276436"/>
    <w:rPr>
      <w:rFonts w:ascii="Times New Roman" w:eastAsia="Times New Roman" w:hAnsi="Times New Roman" w:cs="Times New Roman"/>
      <w:b/>
      <w:bCs/>
      <w:color w:val="000000" w:themeColor="text1"/>
      <w:sz w:val="28"/>
      <w:szCs w:val="28"/>
    </w:rPr>
  </w:style>
  <w:style w:type="character" w:customStyle="1" w:styleId="Heading4Char">
    <w:name w:val="Heading 4 Char"/>
    <w:basedOn w:val="DefaultParagraphFont"/>
    <w:link w:val="Heading4"/>
    <w:uiPriority w:val="9"/>
    <w:rsid w:val="00276436"/>
    <w:rPr>
      <w:rFonts w:asciiTheme="majorHAnsi" w:eastAsiaTheme="majorEastAsia" w:hAnsiTheme="majorHAnsi" w:cstheme="majorBidi"/>
      <w:i/>
      <w:iCs/>
      <w:color w:val="2F5496" w:themeColor="accent1" w:themeShade="BF"/>
    </w:rPr>
  </w:style>
  <w:style w:type="character" w:styleId="Hyperlink">
    <w:name w:val="Hyperlink"/>
    <w:basedOn w:val="DefaultParagraphFont"/>
    <w:uiPriority w:val="99"/>
    <w:unhideWhenUsed/>
    <w:rsid w:val="00276436"/>
    <w:rPr>
      <w:color w:val="0563C1" w:themeColor="hyperlink"/>
      <w:u w:val="single"/>
    </w:rPr>
  </w:style>
  <w:style w:type="paragraph" w:styleId="ListParagraph">
    <w:name w:val="List Paragraph"/>
    <w:basedOn w:val="Normal"/>
    <w:uiPriority w:val="34"/>
    <w:qFormat/>
    <w:rsid w:val="00276436"/>
    <w:pPr>
      <w:ind w:left="720"/>
      <w:contextualSpacing/>
    </w:pPr>
  </w:style>
  <w:style w:type="paragraph" w:styleId="Footer">
    <w:name w:val="footer"/>
    <w:basedOn w:val="Normal"/>
    <w:link w:val="FooterChar"/>
    <w:uiPriority w:val="99"/>
    <w:unhideWhenUsed/>
    <w:rsid w:val="00276436"/>
    <w:pPr>
      <w:tabs>
        <w:tab w:val="center" w:pos="4680"/>
        <w:tab w:val="right" w:pos="9360"/>
      </w:tabs>
    </w:pPr>
  </w:style>
  <w:style w:type="character" w:customStyle="1" w:styleId="FooterChar">
    <w:name w:val="Footer Char"/>
    <w:basedOn w:val="DefaultParagraphFont"/>
    <w:link w:val="Footer"/>
    <w:uiPriority w:val="99"/>
    <w:rsid w:val="00276436"/>
    <w:rPr>
      <w:rFonts w:ascii="Times New Roman" w:eastAsia="Times New Roman" w:hAnsi="Times New Roman" w:cs="Times New Roman"/>
    </w:rPr>
  </w:style>
  <w:style w:type="character" w:styleId="PageNumber">
    <w:name w:val="page number"/>
    <w:basedOn w:val="DefaultParagraphFont"/>
    <w:uiPriority w:val="99"/>
    <w:semiHidden/>
    <w:unhideWhenUsed/>
    <w:rsid w:val="00276436"/>
  </w:style>
  <w:style w:type="paragraph" w:styleId="Header">
    <w:name w:val="header"/>
    <w:basedOn w:val="Normal"/>
    <w:link w:val="HeaderChar"/>
    <w:uiPriority w:val="99"/>
    <w:unhideWhenUsed/>
    <w:rsid w:val="00276436"/>
    <w:pPr>
      <w:tabs>
        <w:tab w:val="center" w:pos="4680"/>
        <w:tab w:val="right" w:pos="9360"/>
      </w:tabs>
    </w:pPr>
  </w:style>
  <w:style w:type="character" w:customStyle="1" w:styleId="HeaderChar">
    <w:name w:val="Header Char"/>
    <w:basedOn w:val="DefaultParagraphFont"/>
    <w:link w:val="Header"/>
    <w:uiPriority w:val="99"/>
    <w:rsid w:val="00276436"/>
    <w:rPr>
      <w:rFonts w:ascii="Times New Roman" w:eastAsia="Times New Roman" w:hAnsi="Times New Roman" w:cs="Times New Roman"/>
    </w:rPr>
  </w:style>
  <w:style w:type="paragraph" w:styleId="BodyText">
    <w:name w:val="Body Text"/>
    <w:basedOn w:val="Normal"/>
    <w:link w:val="BodyTextChar"/>
    <w:rsid w:val="0027643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Pr>
      <w:rFonts w:ascii="Palatino" w:hAnsi="Palatino"/>
      <w:b/>
      <w:bCs/>
      <w:sz w:val="20"/>
    </w:rPr>
  </w:style>
  <w:style w:type="character" w:customStyle="1" w:styleId="BodyTextChar">
    <w:name w:val="Body Text Char"/>
    <w:basedOn w:val="DefaultParagraphFont"/>
    <w:link w:val="BodyText"/>
    <w:rsid w:val="00276436"/>
    <w:rPr>
      <w:rFonts w:ascii="Palatino" w:eastAsia="Times New Roman" w:hAnsi="Palatino" w:cs="Times New Roman"/>
      <w:b/>
      <w:bCs/>
      <w:sz w:val="20"/>
    </w:rPr>
  </w:style>
  <w:style w:type="character" w:styleId="FollowedHyperlink">
    <w:name w:val="FollowedHyperlink"/>
    <w:basedOn w:val="DefaultParagraphFont"/>
    <w:uiPriority w:val="99"/>
    <w:semiHidden/>
    <w:unhideWhenUsed/>
    <w:rsid w:val="00A71B09"/>
    <w:rPr>
      <w:color w:val="954F72" w:themeColor="followedHyperlink"/>
      <w:u w:val="single"/>
    </w:rPr>
  </w:style>
  <w:style w:type="character" w:styleId="UnresolvedMention">
    <w:name w:val="Unresolved Mention"/>
    <w:basedOn w:val="DefaultParagraphFont"/>
    <w:uiPriority w:val="99"/>
    <w:semiHidden/>
    <w:unhideWhenUsed/>
    <w:rsid w:val="003E4C48"/>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github.com/mansky1/iris-tutorial/" TargetMode="External"/><Relationship Id="rId26" Type="http://schemas.openxmlformats.org/officeDocument/2006/relationships/hyperlink" Target="https://www.mypronouns.org/what-and-why" TargetMode="External"/><Relationship Id="rId39" Type="http://schemas.openxmlformats.org/officeDocument/2006/relationships/hyperlink" Target="https://ready.uic.edu/toolkit/be-safe-and-prepared/other-safety-resources/" TargetMode="External"/><Relationship Id="rId21" Type="http://schemas.openxmlformats.org/officeDocument/2006/relationships/hyperlink" Target="https://dos.uic.edu/wp-content/uploads/sites/262/2021/09/Student-Disciplinary-Policy-2021.pdf" TargetMode="External"/><Relationship Id="rId34" Type="http://schemas.openxmlformats.org/officeDocument/2006/relationships/hyperlink" Target="https://counseling.uic.edu/"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catalog.uic.edu/search/?P=CS%20341" TargetMode="External"/><Relationship Id="rId20" Type="http://schemas.openxmlformats.org/officeDocument/2006/relationships/hyperlink" Target="https://dos.uic.edu/community-standards/academic-integrity/" TargetMode="External"/><Relationship Id="rId29" Type="http://schemas.openxmlformats.org/officeDocument/2006/relationships/hyperlink" Target="https://engineeringequity.uic.edu/" TargetMode="External"/><Relationship Id="rId41" Type="http://schemas.openxmlformats.org/officeDocument/2006/relationships/hyperlink" Target="https://emergency.uic.ed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s://oae.uic.edu/religious/" TargetMode="External"/><Relationship Id="rId32" Type="http://schemas.openxmlformats.org/officeDocument/2006/relationships/hyperlink" Target="https://ossb.uic.edu/offices/" TargetMode="External"/><Relationship Id="rId37" Type="http://schemas.openxmlformats.org/officeDocument/2006/relationships/hyperlink" Target="http://can.uic.edu/" TargetMode="External"/><Relationship Id="rId40" Type="http://schemas.openxmlformats.org/officeDocument/2006/relationships/hyperlink" Target="https://transportation.uic.edu/night-ride/" TargetMode="External"/><Relationship Id="rId5" Type="http://schemas.openxmlformats.org/officeDocument/2006/relationships/webSettings" Target="webSettings.xml"/><Relationship Id="rId15" Type="http://schemas.openxmlformats.org/officeDocument/2006/relationships/hyperlink" Target="https://catalog.uic.edu/search/?P=CS%20341" TargetMode="External"/><Relationship Id="rId23" Type="http://schemas.openxmlformats.org/officeDocument/2006/relationships/hyperlink" Target="mailto:drc@uic.edu" TargetMode="External"/><Relationship Id="rId28" Type="http://schemas.openxmlformats.org/officeDocument/2006/relationships/hyperlink" Target="file:///C:\Users\miirikotche\Library\Application%20Support\Box\Box%20Edit\Documents\1262649564537\&#9679;%09https:\engineeringequity.uic.edu\services\resources" TargetMode="External"/><Relationship Id="rId36" Type="http://schemas.openxmlformats.org/officeDocument/2006/relationships/hyperlink" Target="mailto:TitleIX@uic.edu" TargetMode="External"/><Relationship Id="rId10" Type="http://schemas.openxmlformats.org/officeDocument/2006/relationships/hyperlink" Target="https://uic.blackboard.com/ultra/courses/_301907_1/cl/outline" TargetMode="External"/><Relationship Id="rId19" Type="http://schemas.openxmlformats.org/officeDocument/2006/relationships/hyperlink" Target="https://dos.uic.edu/community-standards/" TargetMode="External"/><Relationship Id="rId31" Type="http://schemas.openxmlformats.org/officeDocument/2006/relationships/hyperlink" Target="http://researchguides.uic.edu/" TargetMode="External"/><Relationship Id="rId4" Type="http://schemas.openxmlformats.org/officeDocument/2006/relationships/settings" Target="settings.xml"/><Relationship Id="rId9" Type="http://schemas.openxmlformats.org/officeDocument/2006/relationships/hyperlink" Target="mailto:ewhit37@uic.edu" TargetMode="External"/><Relationship Id="rId14" Type="http://schemas.openxmlformats.org/officeDocument/2006/relationships/footer" Target="footer3.xml"/><Relationship Id="rId22" Type="http://schemas.openxmlformats.org/officeDocument/2006/relationships/hyperlink" Target="https://drc.uic.edu/" TargetMode="External"/><Relationship Id="rId27" Type="http://schemas.openxmlformats.org/officeDocument/2006/relationships/hyperlink" Target="https://tutoring.uic.edu/" TargetMode="External"/><Relationship Id="rId30" Type="http://schemas.openxmlformats.org/officeDocument/2006/relationships/hyperlink" Target="http://library.uic.edu/" TargetMode="External"/><Relationship Id="rId35" Type="http://schemas.openxmlformats.org/officeDocument/2006/relationships/hyperlink" Target="https://dos.uic.edu/student-assistance/uicare/" TargetMode="External"/><Relationship Id="rId43" Type="http://schemas.openxmlformats.org/officeDocument/2006/relationships/theme" Target="theme/theme1.xml"/><Relationship Id="rId8" Type="http://schemas.openxmlformats.org/officeDocument/2006/relationships/hyperlink" Target="mailto:mansky1@uic.edu" TargetMode="Externa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s://softwarefoundations.cis.upenn.edu/lf-current/index.html" TargetMode="External"/><Relationship Id="rId25" Type="http://schemas.openxmlformats.org/officeDocument/2006/relationships/hyperlink" Target="https://oae.uic.edu/wp-content/uploads/sites/32/2019/07/StudentReligiousAccomodationRequestForm.pdf" TargetMode="External"/><Relationship Id="rId33" Type="http://schemas.openxmlformats.org/officeDocument/2006/relationships/hyperlink" Target="https://uofi.app.box.com/s/0nyho51r24yo0pivafibb1nvqogjm401" TargetMode="External"/><Relationship Id="rId38" Type="http://schemas.openxmlformats.org/officeDocument/2006/relationships/hyperlink" Target="https://ready.uic.edu/toolkit/uic-saf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kirsOQU+ve3hl0PVY8xB35B/Hg==">CgMxLjA4AHIhMTdKZXVUVFg0OTJzeHlLLUlFODZZUVkxeU8tem4tUnBv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10108</TotalTime>
  <Pages>6</Pages>
  <Words>1976</Words>
  <Characters>11265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Hernandez-Pecoraro, Rosilie</dc:creator>
  <cp:lastModifiedBy>William Mansky</cp:lastModifiedBy>
  <cp:revision>56</cp:revision>
  <dcterms:created xsi:type="dcterms:W3CDTF">2025-12-23T10:50:00Z</dcterms:created>
  <dcterms:modified xsi:type="dcterms:W3CDTF">2026-01-15T19:36:00Z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documentId_8241</vt:lpwstr>
  </property>
  <property fmtid="{D5CDD505-2E9C-101B-9397-08002B2CF9AE}" pid="3" name="grammarly_documentContext">
    <vt:lpwstr>{"goals":[],"domain":"general","emotions":[],"dialect":"american"}</vt:lpwstr>
  </property>
</Properties>
</file>